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23174" w14:textId="7B7B5B44" w:rsidR="00A90C37" w:rsidRDefault="00D261FE" w:rsidP="00D261FE">
      <w:pPr>
        <w:pStyle w:val="Sottotitolo"/>
        <w:rPr>
          <w:sz w:val="24"/>
          <w:szCs w:val="24"/>
          <w:u w:val="none"/>
        </w:rPr>
      </w:pPr>
      <w:r w:rsidRPr="00A90C37">
        <w:rPr>
          <w:sz w:val="24"/>
          <w:szCs w:val="24"/>
          <w:u w:val="none"/>
        </w:rPr>
        <w:t xml:space="preserve">CONTRATTO N°    </w:t>
      </w:r>
      <w:r w:rsidR="00417069" w:rsidRPr="005517BF">
        <w:rPr>
          <w:b w:val="0"/>
          <w:sz w:val="18"/>
          <w:szCs w:val="18"/>
        </w:rPr>
        <w:fldChar w:fldCharType="begin">
          <w:ffData>
            <w:name w:val=""/>
            <w:enabled/>
            <w:calcOnExit w:val="0"/>
            <w:textInput/>
          </w:ffData>
        </w:fldChar>
      </w:r>
      <w:r w:rsidR="00417069" w:rsidRPr="005517BF">
        <w:rPr>
          <w:sz w:val="18"/>
          <w:szCs w:val="18"/>
        </w:rPr>
        <w:instrText xml:space="preserve"> FORMTEXT </w:instrText>
      </w:r>
      <w:r w:rsidR="00417069" w:rsidRPr="005517BF">
        <w:rPr>
          <w:b w:val="0"/>
          <w:sz w:val="18"/>
          <w:szCs w:val="18"/>
        </w:rPr>
      </w:r>
      <w:r w:rsidR="00417069" w:rsidRPr="005517BF">
        <w:rPr>
          <w:b w:val="0"/>
          <w:sz w:val="18"/>
          <w:szCs w:val="18"/>
        </w:rPr>
        <w:fldChar w:fldCharType="separate"/>
      </w:r>
      <w:bookmarkStart w:id="0" w:name="_Hlk169531719"/>
      <w:r w:rsidR="00417069" w:rsidRPr="005517BF">
        <w:rPr>
          <w:sz w:val="18"/>
          <w:szCs w:val="18"/>
        </w:rPr>
        <w:t> </w:t>
      </w:r>
      <w:r w:rsidR="00417069" w:rsidRPr="005517BF">
        <w:rPr>
          <w:sz w:val="18"/>
          <w:szCs w:val="18"/>
        </w:rPr>
        <w:t> </w:t>
      </w:r>
      <w:r w:rsidR="00417069" w:rsidRPr="005517BF">
        <w:rPr>
          <w:sz w:val="18"/>
          <w:szCs w:val="18"/>
        </w:rPr>
        <w:t> </w:t>
      </w:r>
      <w:r w:rsidR="00417069" w:rsidRPr="005517BF">
        <w:rPr>
          <w:sz w:val="18"/>
          <w:szCs w:val="18"/>
        </w:rPr>
        <w:t> </w:t>
      </w:r>
      <w:r w:rsidR="00417069" w:rsidRPr="005517BF">
        <w:rPr>
          <w:sz w:val="18"/>
          <w:szCs w:val="18"/>
        </w:rPr>
        <w:t> </w:t>
      </w:r>
      <w:bookmarkEnd w:id="0"/>
      <w:r w:rsidR="00417069" w:rsidRPr="005517BF">
        <w:rPr>
          <w:b w:val="0"/>
          <w:sz w:val="18"/>
          <w:szCs w:val="18"/>
        </w:rPr>
        <w:fldChar w:fldCharType="end"/>
      </w:r>
      <w:r w:rsidRPr="00A90C37">
        <w:rPr>
          <w:sz w:val="24"/>
          <w:szCs w:val="24"/>
          <w:u w:val="none"/>
        </w:rPr>
        <w:t xml:space="preserve">    PER LA VERIFICA TRIENNALE DELL’ATTESTAZIONE </w:t>
      </w:r>
    </w:p>
    <w:p w14:paraId="23422C31" w14:textId="445D543C" w:rsidR="00D261FE" w:rsidRPr="00A90C37" w:rsidRDefault="00D261FE" w:rsidP="00A90C37">
      <w:pPr>
        <w:pStyle w:val="Sottotitolo"/>
        <w:rPr>
          <w:sz w:val="24"/>
          <w:szCs w:val="24"/>
          <w:u w:val="none"/>
        </w:rPr>
      </w:pPr>
      <w:r w:rsidRPr="00A90C37">
        <w:rPr>
          <w:sz w:val="24"/>
          <w:szCs w:val="24"/>
          <w:u w:val="none"/>
        </w:rPr>
        <w:t xml:space="preserve">DI CUI AL CONTRATTO N°  </w:t>
      </w:r>
      <w:r w:rsidR="00417069" w:rsidRPr="005517BF">
        <w:rPr>
          <w:b w:val="0"/>
          <w:sz w:val="18"/>
          <w:szCs w:val="18"/>
        </w:rPr>
        <w:fldChar w:fldCharType="begin">
          <w:ffData>
            <w:name w:val=""/>
            <w:enabled/>
            <w:calcOnExit w:val="0"/>
            <w:textInput/>
          </w:ffData>
        </w:fldChar>
      </w:r>
      <w:r w:rsidR="00417069" w:rsidRPr="005517BF">
        <w:rPr>
          <w:sz w:val="18"/>
          <w:szCs w:val="18"/>
        </w:rPr>
        <w:instrText xml:space="preserve"> FORMTEXT </w:instrText>
      </w:r>
      <w:r w:rsidR="00417069" w:rsidRPr="005517BF">
        <w:rPr>
          <w:b w:val="0"/>
          <w:sz w:val="18"/>
          <w:szCs w:val="18"/>
        </w:rPr>
      </w:r>
      <w:r w:rsidR="00417069" w:rsidRPr="005517BF">
        <w:rPr>
          <w:b w:val="0"/>
          <w:sz w:val="18"/>
          <w:szCs w:val="18"/>
        </w:rPr>
        <w:fldChar w:fldCharType="separate"/>
      </w:r>
      <w:r w:rsidR="00417069" w:rsidRPr="005517BF">
        <w:rPr>
          <w:sz w:val="18"/>
          <w:szCs w:val="18"/>
        </w:rPr>
        <w:t> </w:t>
      </w:r>
      <w:r w:rsidR="00417069" w:rsidRPr="005517BF">
        <w:rPr>
          <w:sz w:val="18"/>
          <w:szCs w:val="18"/>
        </w:rPr>
        <w:t> </w:t>
      </w:r>
      <w:r w:rsidR="00417069" w:rsidRPr="005517BF">
        <w:rPr>
          <w:sz w:val="18"/>
          <w:szCs w:val="18"/>
        </w:rPr>
        <w:t> </w:t>
      </w:r>
      <w:r w:rsidR="00417069" w:rsidRPr="005517BF">
        <w:rPr>
          <w:sz w:val="18"/>
          <w:szCs w:val="18"/>
        </w:rPr>
        <w:t> </w:t>
      </w:r>
      <w:r w:rsidR="00417069" w:rsidRPr="005517BF">
        <w:rPr>
          <w:sz w:val="18"/>
          <w:szCs w:val="18"/>
        </w:rPr>
        <w:t> </w:t>
      </w:r>
      <w:r w:rsidR="00417069" w:rsidRPr="005517BF">
        <w:rPr>
          <w:b w:val="0"/>
          <w:sz w:val="18"/>
          <w:szCs w:val="18"/>
        </w:rPr>
        <w:fldChar w:fldCharType="end"/>
      </w:r>
      <w:r w:rsidRPr="00A90C37">
        <w:rPr>
          <w:sz w:val="24"/>
          <w:szCs w:val="24"/>
          <w:u w:val="none"/>
        </w:rPr>
        <w:t xml:space="preserve"> DEL  </w:t>
      </w:r>
      <w:r w:rsidR="00417069" w:rsidRPr="005517BF">
        <w:rPr>
          <w:b w:val="0"/>
          <w:sz w:val="18"/>
          <w:szCs w:val="18"/>
        </w:rPr>
        <w:fldChar w:fldCharType="begin">
          <w:ffData>
            <w:name w:val=""/>
            <w:enabled/>
            <w:calcOnExit w:val="0"/>
            <w:textInput/>
          </w:ffData>
        </w:fldChar>
      </w:r>
      <w:r w:rsidR="00417069" w:rsidRPr="005517BF">
        <w:rPr>
          <w:sz w:val="18"/>
          <w:szCs w:val="18"/>
        </w:rPr>
        <w:instrText xml:space="preserve"> FORMTEXT </w:instrText>
      </w:r>
      <w:r w:rsidR="00417069" w:rsidRPr="005517BF">
        <w:rPr>
          <w:b w:val="0"/>
          <w:sz w:val="18"/>
          <w:szCs w:val="18"/>
        </w:rPr>
      </w:r>
      <w:r w:rsidR="00417069" w:rsidRPr="005517BF">
        <w:rPr>
          <w:b w:val="0"/>
          <w:sz w:val="18"/>
          <w:szCs w:val="18"/>
        </w:rPr>
        <w:fldChar w:fldCharType="separate"/>
      </w:r>
      <w:r w:rsidR="00417069" w:rsidRPr="005517BF">
        <w:rPr>
          <w:sz w:val="18"/>
          <w:szCs w:val="18"/>
        </w:rPr>
        <w:t> </w:t>
      </w:r>
      <w:r w:rsidR="00417069" w:rsidRPr="005517BF">
        <w:rPr>
          <w:sz w:val="18"/>
          <w:szCs w:val="18"/>
        </w:rPr>
        <w:t> </w:t>
      </w:r>
      <w:r w:rsidR="00417069" w:rsidRPr="005517BF">
        <w:rPr>
          <w:sz w:val="18"/>
          <w:szCs w:val="18"/>
        </w:rPr>
        <w:t> </w:t>
      </w:r>
      <w:r w:rsidR="00417069" w:rsidRPr="005517BF">
        <w:rPr>
          <w:sz w:val="18"/>
          <w:szCs w:val="18"/>
        </w:rPr>
        <w:t> </w:t>
      </w:r>
      <w:r w:rsidR="00417069" w:rsidRPr="005517BF">
        <w:rPr>
          <w:sz w:val="18"/>
          <w:szCs w:val="18"/>
        </w:rPr>
        <w:t> </w:t>
      </w:r>
      <w:r w:rsidR="00417069" w:rsidRPr="005517BF">
        <w:rPr>
          <w:b w:val="0"/>
          <w:sz w:val="18"/>
          <w:szCs w:val="18"/>
        </w:rPr>
        <w:fldChar w:fldCharType="end"/>
      </w:r>
    </w:p>
    <w:p w14:paraId="3CA60807" w14:textId="6D45A8B4" w:rsidR="00D261FE" w:rsidRPr="00A90C37" w:rsidRDefault="00D261FE" w:rsidP="00D261FE">
      <w:pPr>
        <w:pStyle w:val="Titolo"/>
        <w:rPr>
          <w:bCs/>
          <w:szCs w:val="24"/>
        </w:rPr>
      </w:pPr>
      <w:r w:rsidRPr="00A90C37">
        <w:rPr>
          <w:bCs/>
          <w:szCs w:val="24"/>
        </w:rPr>
        <w:t xml:space="preserve">ai sensi dell’art. </w:t>
      </w:r>
      <w:r w:rsidR="00D50F7E">
        <w:rPr>
          <w:bCs/>
          <w:szCs w:val="24"/>
        </w:rPr>
        <w:t>1</w:t>
      </w:r>
      <w:r w:rsidR="00D50F7E" w:rsidRPr="00A90C37">
        <w:rPr>
          <w:bCs/>
          <w:szCs w:val="24"/>
        </w:rPr>
        <w:t xml:space="preserve">7 </w:t>
      </w:r>
      <w:r w:rsidRPr="00A90C37">
        <w:rPr>
          <w:bCs/>
          <w:szCs w:val="24"/>
        </w:rPr>
        <w:t>del</w:t>
      </w:r>
      <w:r w:rsidR="00D50F7E">
        <w:rPr>
          <w:bCs/>
          <w:szCs w:val="24"/>
        </w:rPr>
        <w:t>l’All. II.12 al D.Lgs. n. 36/2023</w:t>
      </w:r>
      <w:r w:rsidRPr="00A90C37">
        <w:rPr>
          <w:bCs/>
          <w:szCs w:val="24"/>
        </w:rPr>
        <w:t>.</w:t>
      </w:r>
    </w:p>
    <w:p w14:paraId="488EBF2C" w14:textId="77777777" w:rsidR="00D261FE" w:rsidRPr="00A90C37" w:rsidRDefault="00D261FE" w:rsidP="00D261FE">
      <w:pPr>
        <w:widowControl w:val="0"/>
        <w:jc w:val="both"/>
        <w:rPr>
          <w:rFonts w:ascii="Times New Roman" w:hAnsi="Times New Roman" w:cs="Times New Roman"/>
          <w:sz w:val="18"/>
        </w:rPr>
      </w:pPr>
      <w:r w:rsidRPr="00A90C37">
        <w:rPr>
          <w:rFonts w:ascii="Times New Roman" w:hAnsi="Times New Roman" w:cs="Times New Roman"/>
          <w:sz w:val="18"/>
        </w:rPr>
        <w:t>Tra le parti:</w:t>
      </w:r>
    </w:p>
    <w:p w14:paraId="2F9AFA04" w14:textId="77777777" w:rsidR="00D261FE" w:rsidRPr="00A90C37" w:rsidRDefault="00D261FE" w:rsidP="00D261FE">
      <w:pPr>
        <w:widowControl w:val="0"/>
        <w:ind w:right="-59"/>
        <w:jc w:val="both"/>
        <w:rPr>
          <w:rFonts w:ascii="Times New Roman" w:hAnsi="Times New Roman" w:cs="Times New Roman"/>
          <w:sz w:val="18"/>
        </w:rPr>
      </w:pPr>
      <w:r w:rsidRPr="00A90C37">
        <w:rPr>
          <w:rFonts w:ascii="Times New Roman" w:hAnsi="Times New Roman" w:cs="Times New Roman"/>
          <w:b/>
          <w:bCs/>
          <w:sz w:val="18"/>
        </w:rPr>
        <w:t>SOALAGHI-ORGANISMO DI ATTESTAZIONE - S.P.A.</w:t>
      </w:r>
      <w:r w:rsidRPr="00A90C37">
        <w:rPr>
          <w:rFonts w:ascii="Times New Roman" w:hAnsi="Times New Roman" w:cs="Times New Roman"/>
          <w:sz w:val="18"/>
        </w:rPr>
        <w:t xml:space="preserve"> (di seguito chiamata SOA), con sede legale in Verona,</w:t>
      </w:r>
      <w:r w:rsidRPr="00A90C37">
        <w:rPr>
          <w:rFonts w:ascii="Times New Roman" w:hAnsi="Times New Roman" w:cs="Times New Roman"/>
          <w:sz w:val="18"/>
        </w:rPr>
        <w:br/>
        <w:t xml:space="preserve">Via Sommacampagna, n. 63/H, iscritta alla CCIAA di Verona al n. 03068120231, codice fiscale e partita IVA n. 03068120231, </w:t>
      </w:r>
    </w:p>
    <w:p w14:paraId="67763A5A" w14:textId="77777777" w:rsidR="00D261FE" w:rsidRPr="00A90C37" w:rsidRDefault="00D261FE" w:rsidP="00D261FE">
      <w:pPr>
        <w:widowControl w:val="0"/>
        <w:jc w:val="center"/>
        <w:rPr>
          <w:rFonts w:ascii="Times New Roman" w:hAnsi="Times New Roman" w:cs="Times New Roman"/>
          <w:sz w:val="18"/>
        </w:rPr>
      </w:pPr>
      <w:r w:rsidRPr="00A90C37">
        <w:rPr>
          <w:rFonts w:ascii="Times New Roman" w:hAnsi="Times New Roman" w:cs="Times New Roman"/>
          <w:sz w:val="18"/>
        </w:rPr>
        <w:t>e</w:t>
      </w:r>
    </w:p>
    <w:p w14:paraId="3DA972CD" w14:textId="0EC7A1C9" w:rsidR="00D261FE" w:rsidRPr="00A90C37" w:rsidRDefault="00E66ED5" w:rsidP="00A90C37">
      <w:pPr>
        <w:pStyle w:val="Corpotesto"/>
        <w:tabs>
          <w:tab w:val="left" w:pos="1701"/>
        </w:tabs>
        <w:spacing w:line="276" w:lineRule="auto"/>
        <w:jc w:val="left"/>
        <w:rPr>
          <w:rFonts w:ascii="Times New Roman" w:hAnsi="Times New Roman"/>
          <w:sz w:val="18"/>
        </w:rPr>
      </w:pPr>
      <w:r>
        <w:rPr>
          <w:rFonts w:ascii="Times New Roman" w:hAnsi="Times New Roman"/>
          <w:b/>
          <w:bCs/>
          <w:sz w:val="18"/>
          <w:lang w:val="it-IT"/>
        </w:rPr>
        <w:t>CONSORZIO</w:t>
      </w:r>
      <w:r w:rsidR="00D261FE" w:rsidRPr="00A90C37">
        <w:rPr>
          <w:rFonts w:ascii="Times New Roman" w:hAnsi="Times New Roman"/>
          <w:b/>
          <w:bCs/>
          <w:sz w:val="18"/>
        </w:rPr>
        <w:t xml:space="preserve">: </w:t>
      </w:r>
      <w:r w:rsidR="00D261FE" w:rsidRPr="00A90C37">
        <w:rPr>
          <w:rFonts w:ascii="Times New Roman" w:hAnsi="Times New Roman"/>
          <w:sz w:val="18"/>
        </w:rPr>
        <w:t>(di seguito chiamata Impresa)</w:t>
      </w:r>
      <w:r w:rsidR="00D261FE" w:rsidRPr="00A90C37">
        <w:rPr>
          <w:rFonts w:ascii="Times New Roman" w:hAnsi="Times New Roman"/>
          <w:b/>
          <w:bCs/>
          <w:sz w:val="18"/>
        </w:rPr>
        <w:t xml:space="preserve">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fldChar w:fldCharType="end"/>
      </w:r>
      <w:r w:rsidR="00D261FE" w:rsidRPr="00A90C37">
        <w:rPr>
          <w:rFonts w:ascii="Times New Roman" w:hAnsi="Times New Roman"/>
          <w:b/>
          <w:bCs/>
        </w:rPr>
        <w:t xml:space="preserve">  </w:t>
      </w:r>
    </w:p>
    <w:p w14:paraId="28A5EFBA" w14:textId="35A4032A" w:rsidR="00D261FE" w:rsidRPr="00A90C37" w:rsidRDefault="00D261FE" w:rsidP="00A90C37">
      <w:pPr>
        <w:pStyle w:val="Corpotesto"/>
        <w:tabs>
          <w:tab w:val="left" w:pos="4525"/>
        </w:tabs>
        <w:spacing w:line="276" w:lineRule="auto"/>
        <w:jc w:val="left"/>
        <w:rPr>
          <w:rFonts w:ascii="Times New Roman" w:hAnsi="Times New Roman"/>
          <w:sz w:val="18"/>
        </w:rPr>
      </w:pPr>
      <w:r w:rsidRPr="00A90C37">
        <w:rPr>
          <w:rFonts w:ascii="Times New Roman" w:hAnsi="Times New Roman"/>
          <w:sz w:val="18"/>
        </w:rPr>
        <w:t xml:space="preserve">CODICE FISCALE: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fldChar w:fldCharType="end"/>
      </w:r>
      <w:r w:rsidRPr="00A90C37">
        <w:rPr>
          <w:rFonts w:ascii="Times New Roman" w:hAnsi="Times New Roman"/>
          <w:sz w:val="18"/>
        </w:rPr>
        <w:t xml:space="preserve"> , PARTITA IVA: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fldChar w:fldCharType="end"/>
      </w:r>
    </w:p>
    <w:p w14:paraId="00EA7077" w14:textId="384FAA77" w:rsidR="00D261FE" w:rsidRPr="00A90C37" w:rsidRDefault="00D261FE" w:rsidP="00A90C37">
      <w:pPr>
        <w:pStyle w:val="Corpotesto"/>
        <w:tabs>
          <w:tab w:val="left" w:pos="1629"/>
        </w:tabs>
        <w:spacing w:line="276" w:lineRule="auto"/>
        <w:jc w:val="left"/>
        <w:rPr>
          <w:rFonts w:ascii="Times New Roman" w:hAnsi="Times New Roman"/>
          <w:sz w:val="18"/>
        </w:rPr>
      </w:pPr>
      <w:r w:rsidRPr="00A90C37">
        <w:rPr>
          <w:rFonts w:ascii="Times New Roman" w:hAnsi="Times New Roman"/>
          <w:sz w:val="18"/>
        </w:rPr>
        <w:t xml:space="preserve">CODICE DESTINATARIO FATTURA ELETTRONICA (o pec):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fldChar w:fldCharType="end"/>
      </w:r>
      <w:r w:rsidRPr="00A90C37">
        <w:rPr>
          <w:rFonts w:ascii="Times New Roman" w:hAnsi="Times New Roman"/>
          <w:b/>
          <w:noProof/>
          <w:sz w:val="18"/>
        </w:rPr>
        <w:t> </w:t>
      </w:r>
      <w:r w:rsidRPr="00A90C37">
        <w:rPr>
          <w:rFonts w:ascii="Times New Roman" w:hAnsi="Times New Roman"/>
          <w:b/>
          <w:noProof/>
          <w:sz w:val="18"/>
        </w:rPr>
        <w:t> </w:t>
      </w:r>
      <w:r w:rsidRPr="00A90C37">
        <w:rPr>
          <w:rFonts w:ascii="Times New Roman" w:hAnsi="Times New Roman"/>
          <w:b/>
          <w:noProof/>
          <w:sz w:val="18"/>
        </w:rPr>
        <w:t> </w:t>
      </w:r>
      <w:r w:rsidRPr="00A90C37">
        <w:rPr>
          <w:rFonts w:ascii="Times New Roman" w:hAnsi="Times New Roman"/>
          <w:b/>
          <w:noProof/>
          <w:sz w:val="18"/>
        </w:rPr>
        <w:t> </w:t>
      </w:r>
    </w:p>
    <w:p w14:paraId="3CE93A0E" w14:textId="216E4012" w:rsidR="00D261FE" w:rsidRPr="00A90C37" w:rsidRDefault="00D261FE" w:rsidP="00A90C37">
      <w:pPr>
        <w:pStyle w:val="Corpotesto"/>
        <w:spacing w:line="276" w:lineRule="auto"/>
        <w:jc w:val="left"/>
        <w:rPr>
          <w:rFonts w:ascii="Times New Roman" w:hAnsi="Times New Roman"/>
          <w:sz w:val="18"/>
        </w:rPr>
      </w:pPr>
      <w:r w:rsidRPr="00A90C37">
        <w:rPr>
          <w:rFonts w:ascii="Times New Roman" w:hAnsi="Times New Roman"/>
          <w:sz w:val="18"/>
        </w:rPr>
        <w:t xml:space="preserve">SEDE LEGALE:  </w:t>
      </w:r>
      <w:r w:rsidR="00417069">
        <w:rPr>
          <w:rFonts w:ascii="Times New Roman" w:hAnsi="Times New Roman"/>
          <w:sz w:val="18"/>
          <w:szCs w:val="18"/>
        </w:rPr>
        <w:t xml:space="preserve">Via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sz w:val="18"/>
          <w:szCs w:val="18"/>
        </w:rPr>
        <w:fldChar w:fldCharType="end"/>
      </w:r>
      <w:r w:rsidR="00417069" w:rsidRPr="005517BF">
        <w:rPr>
          <w:rFonts w:ascii="Times New Roman" w:hAnsi="Times New Roman"/>
          <w:b/>
          <w:bCs/>
          <w:sz w:val="18"/>
          <w:szCs w:val="18"/>
        </w:rPr>
        <w:t xml:space="preserve">, </w:t>
      </w:r>
      <w:r w:rsidR="00417069" w:rsidRPr="00817EDF">
        <w:rPr>
          <w:rFonts w:ascii="Times New Roman" w:hAnsi="Times New Roman"/>
          <w:sz w:val="18"/>
          <w:szCs w:val="18"/>
        </w:rPr>
        <w:t>CAP</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sz w:val="18"/>
          <w:szCs w:val="18"/>
        </w:rPr>
        <w:fldChar w:fldCharType="end"/>
      </w:r>
      <w:r w:rsidR="00417069">
        <w:rPr>
          <w:rFonts w:ascii="Times New Roman" w:hAnsi="Times New Roman"/>
          <w:b/>
          <w:sz w:val="18"/>
          <w:szCs w:val="18"/>
        </w:rPr>
        <w:t xml:space="preserve">, </w:t>
      </w:r>
      <w:r w:rsidR="00417069" w:rsidRPr="00817EDF">
        <w:rPr>
          <w:rFonts w:ascii="Times New Roman" w:hAnsi="Times New Roman"/>
          <w:bCs/>
          <w:sz w:val="18"/>
          <w:szCs w:val="18"/>
        </w:rPr>
        <w:t>Comune</w:t>
      </w:r>
      <w:r w:rsidR="00417069" w:rsidRPr="005517BF">
        <w:rPr>
          <w:rFonts w:ascii="Times New Roman" w:hAnsi="Times New Roman"/>
          <w:b/>
          <w:bCs/>
          <w:sz w:val="18"/>
          <w:szCs w:val="18"/>
        </w:rPr>
        <w:t xml:space="preserve">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sz w:val="18"/>
          <w:szCs w:val="18"/>
        </w:rPr>
        <w:fldChar w:fldCharType="end"/>
      </w:r>
      <w:r w:rsidR="00417069">
        <w:rPr>
          <w:rFonts w:ascii="Times New Roman" w:hAnsi="Times New Roman"/>
          <w:b/>
          <w:sz w:val="18"/>
          <w:szCs w:val="18"/>
        </w:rPr>
        <w:t>,</w:t>
      </w:r>
      <w:r w:rsidR="00417069">
        <w:fldChar w:fldCharType="begin"/>
      </w:r>
      <w:r w:rsidR="00417069">
        <w:instrText xml:space="preserve"> MERGEFIELD off_impr_comune \* MERGEFORMAT </w:instrText>
      </w:r>
      <w:r w:rsidR="00417069">
        <w:fldChar w:fldCharType="end"/>
      </w:r>
      <w:r w:rsidR="00417069" w:rsidRPr="005517BF">
        <w:rPr>
          <w:rFonts w:ascii="Times New Roman" w:hAnsi="Times New Roman"/>
          <w:b/>
          <w:bCs/>
          <w:sz w:val="18"/>
          <w:szCs w:val="18"/>
        </w:rPr>
        <w:t xml:space="preserve"> </w:t>
      </w:r>
      <w:r w:rsidR="00417069" w:rsidRPr="00817EDF">
        <w:rPr>
          <w:rFonts w:ascii="Times New Roman" w:hAnsi="Times New Roman"/>
          <w:sz w:val="18"/>
          <w:szCs w:val="18"/>
        </w:rPr>
        <w:t>Prov</w:t>
      </w:r>
      <w:r w:rsidR="00417069">
        <w:t xml:space="preserve">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sz w:val="18"/>
          <w:szCs w:val="18"/>
        </w:rPr>
        <w:fldChar w:fldCharType="end"/>
      </w:r>
      <w:r w:rsidR="00417069" w:rsidRPr="00A90C37">
        <w:rPr>
          <w:rFonts w:ascii="Times New Roman" w:hAnsi="Times New Roman"/>
          <w:sz w:val="18"/>
        </w:rPr>
        <w:t xml:space="preserve">  </w:t>
      </w:r>
      <w:r w:rsidRPr="00A90C37">
        <w:rPr>
          <w:rFonts w:ascii="Times New Roman" w:hAnsi="Times New Roman"/>
          <w:sz w:val="18"/>
        </w:rPr>
        <w:t xml:space="preserve">  </w:t>
      </w:r>
    </w:p>
    <w:p w14:paraId="5A650719" w14:textId="74D71E50" w:rsidR="00D261FE" w:rsidRPr="00A90C37" w:rsidRDefault="00D261FE" w:rsidP="00A90C37">
      <w:pPr>
        <w:pStyle w:val="Corpotesto"/>
        <w:tabs>
          <w:tab w:val="left" w:pos="4525"/>
        </w:tabs>
        <w:spacing w:line="276" w:lineRule="auto"/>
        <w:jc w:val="left"/>
        <w:rPr>
          <w:rFonts w:ascii="Times New Roman" w:hAnsi="Times New Roman"/>
          <w:szCs w:val="20"/>
        </w:rPr>
      </w:pPr>
      <w:r w:rsidRPr="00A90C37">
        <w:rPr>
          <w:rFonts w:ascii="Times New Roman" w:hAnsi="Times New Roman"/>
          <w:sz w:val="18"/>
        </w:rPr>
        <w:t xml:space="preserve">QUI </w:t>
      </w:r>
      <w:r w:rsidR="00E66ED5" w:rsidRPr="00A90C37">
        <w:rPr>
          <w:rFonts w:ascii="Times New Roman" w:hAnsi="Times New Roman"/>
          <w:sz w:val="18"/>
        </w:rPr>
        <w:t>RAPPRESENTAT</w:t>
      </w:r>
      <w:r w:rsidR="00E66ED5">
        <w:rPr>
          <w:rFonts w:ascii="Times New Roman" w:hAnsi="Times New Roman"/>
          <w:sz w:val="18"/>
          <w:lang w:val="it-IT"/>
        </w:rPr>
        <w:t>O</w:t>
      </w:r>
      <w:r w:rsidR="00E66ED5" w:rsidRPr="00A90C37">
        <w:rPr>
          <w:rFonts w:ascii="Times New Roman" w:hAnsi="Times New Roman"/>
          <w:sz w:val="18"/>
        </w:rPr>
        <w:t xml:space="preserve"> </w:t>
      </w:r>
      <w:r w:rsidRPr="00A90C37">
        <w:rPr>
          <w:rFonts w:ascii="Times New Roman" w:hAnsi="Times New Roman"/>
          <w:sz w:val="18"/>
        </w:rPr>
        <w:t>DA:</w:t>
      </w:r>
    </w:p>
    <w:p w14:paraId="7D6817C0" w14:textId="77777777" w:rsidR="00417069" w:rsidRPr="005517BF" w:rsidRDefault="00417069" w:rsidP="00417069">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314D2F00" w14:textId="77777777" w:rsidR="00D261FE" w:rsidRPr="00A90C37" w:rsidRDefault="00D261FE" w:rsidP="00A90C37">
      <w:pPr>
        <w:pStyle w:val="Corpotesto"/>
        <w:tabs>
          <w:tab w:val="left" w:pos="1629"/>
        </w:tabs>
        <w:spacing w:line="276" w:lineRule="auto"/>
        <w:jc w:val="left"/>
        <w:rPr>
          <w:rFonts w:ascii="Times New Roman" w:hAnsi="Times New Roman"/>
          <w:sz w:val="18"/>
        </w:rPr>
      </w:pPr>
      <w:r w:rsidRPr="00A90C37">
        <w:rPr>
          <w:rFonts w:ascii="Times New Roman" w:hAnsi="Times New Roman"/>
          <w:sz w:val="18"/>
        </w:rPr>
        <w:t>E DIREZIONE TECNICA AI FINI SOA:</w:t>
      </w:r>
    </w:p>
    <w:p w14:paraId="21CA853C" w14:textId="77777777" w:rsidR="00417069" w:rsidRPr="005517BF" w:rsidRDefault="00417069" w:rsidP="00417069">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6CA8E793" w14:textId="77777777" w:rsidR="00417069" w:rsidRDefault="00417069" w:rsidP="00417069">
      <w:pPr>
        <w:pStyle w:val="Corpotesto"/>
        <w:tabs>
          <w:tab w:val="left" w:pos="1629"/>
        </w:tabs>
        <w:spacing w:line="276" w:lineRule="auto"/>
        <w:jc w:val="left"/>
        <w:rPr>
          <w:rFonts w:ascii="Times New Roman" w:hAnsi="Times New Roman"/>
          <w:sz w:val="18"/>
          <w:szCs w:val="18"/>
        </w:rPr>
      </w:pPr>
      <w:r>
        <w:rPr>
          <w:rFonts w:ascii="Times New Roman" w:hAnsi="Times New Roman"/>
          <w:sz w:val="18"/>
          <w:szCs w:val="18"/>
        </w:rPr>
        <w:t>Premesso che il Consorzio richiede l’</w:t>
      </w:r>
      <w:r>
        <w:rPr>
          <w:rFonts w:ascii="Times New Roman" w:hAnsi="Times New Roman"/>
          <w:b/>
          <w:sz w:val="18"/>
          <w:szCs w:val="18"/>
        </w:rPr>
        <w:t>attestazione</w:t>
      </w:r>
      <w:r>
        <w:rPr>
          <w:rFonts w:ascii="Times New Roman" w:hAnsi="Times New Roman"/>
          <w:sz w:val="18"/>
          <w:szCs w:val="18"/>
        </w:rPr>
        <w:t xml:space="preserve"> per le seguenti categorie e classifiche: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0"/>
        <w:gridCol w:w="3402"/>
      </w:tblGrid>
      <w:tr w:rsidR="00417069" w14:paraId="7851B238" w14:textId="77777777" w:rsidTr="005A72D7">
        <w:trPr>
          <w:trHeight w:val="170"/>
        </w:trPr>
        <w:tc>
          <w:tcPr>
            <w:tcW w:w="7300" w:type="dxa"/>
            <w:tcBorders>
              <w:top w:val="single" w:sz="4" w:space="0" w:color="auto"/>
              <w:left w:val="single" w:sz="4" w:space="0" w:color="auto"/>
              <w:bottom w:val="single" w:sz="4" w:space="0" w:color="auto"/>
              <w:right w:val="single" w:sz="4" w:space="0" w:color="auto"/>
            </w:tcBorders>
            <w:vAlign w:val="center"/>
            <w:hideMark/>
          </w:tcPr>
          <w:bookmarkStart w:id="1" w:name="Controllo1"/>
          <w:p w14:paraId="26C8EDF6" w14:textId="77777777" w:rsidR="00417069" w:rsidRDefault="00417069" w:rsidP="005A72D7">
            <w:pPr>
              <w:widowControl w:val="0"/>
              <w:jc w:val="both"/>
              <w:rPr>
                <w:sz w:val="20"/>
                <w:szCs w:val="20"/>
                <w:lang w:val="en-US"/>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c>
          <w:tcPr>
            <w:tcW w:w="3402" w:type="dxa"/>
            <w:tcBorders>
              <w:top w:val="single" w:sz="4" w:space="0" w:color="auto"/>
              <w:left w:val="single" w:sz="4" w:space="0" w:color="auto"/>
              <w:bottom w:val="single" w:sz="4" w:space="0" w:color="auto"/>
              <w:right w:val="single" w:sz="4" w:space="0" w:color="auto"/>
            </w:tcBorders>
            <w:vAlign w:val="center"/>
            <w:hideMark/>
          </w:tcPr>
          <w:p w14:paraId="055DBE14" w14:textId="77777777" w:rsidR="00417069" w:rsidRDefault="00417069" w:rsidP="005A72D7">
            <w:pPr>
              <w:widowControl w:val="0"/>
              <w:jc w:val="both"/>
              <w:rPr>
                <w:sz w:val="20"/>
                <w:szCs w:val="20"/>
                <w:lang w:val="en-US"/>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r>
    </w:tbl>
    <w:p w14:paraId="712F0DF2" w14:textId="77777777" w:rsidR="00417069" w:rsidRDefault="00417069" w:rsidP="00417069">
      <w:pPr>
        <w:widowControl w:val="0"/>
        <w:spacing w:line="276" w:lineRule="auto"/>
        <w:jc w:val="both"/>
        <w:rPr>
          <w:rFonts w:ascii="Times New Roman" w:hAnsi="Times New Roman" w:cs="Times New Roman"/>
          <w:sz w:val="18"/>
          <w:szCs w:val="18"/>
        </w:rPr>
      </w:pPr>
      <w:proofErr w:type="gramStart"/>
      <w:r>
        <w:rPr>
          <w:rFonts w:ascii="Times New Roman" w:hAnsi="Times New Roman" w:cs="Times New Roman"/>
          <w:sz w:val="18"/>
          <w:szCs w:val="18"/>
        </w:rPr>
        <w:t>E’</w:t>
      </w:r>
      <w:proofErr w:type="gramEnd"/>
      <w:r>
        <w:rPr>
          <w:rFonts w:ascii="Times New Roman" w:hAnsi="Times New Roman" w:cs="Times New Roman"/>
          <w:sz w:val="18"/>
          <w:szCs w:val="18"/>
        </w:rPr>
        <w:t xml:space="preserve"> richiesta l’attestazione </w:t>
      </w:r>
      <w:bookmarkEnd w:id="1"/>
      <w:r>
        <w:rPr>
          <w:rFonts w:ascii="Times New Roman" w:hAnsi="Times New Roman" w:cs="Times New Roman"/>
          <w:sz w:val="18"/>
          <w:szCs w:val="18"/>
        </w:rPr>
        <w:t xml:space="preserve">per l’attività di progettazione?  </w:t>
      </w:r>
      <w:r>
        <w:rPr>
          <w:rFonts w:ascii="Times New Roman" w:hAnsi="Times New Roman"/>
          <w:b/>
          <w:sz w:val="18"/>
          <w:szCs w:val="18"/>
        </w:rPr>
        <w:fldChar w:fldCharType="begin">
          <w:ffData>
            <w:name w:val=""/>
            <w:enabled/>
            <w:calcOnExit w:val="0"/>
            <w:textInput/>
          </w:ffData>
        </w:fldChar>
      </w:r>
      <w:r>
        <w:rPr>
          <w:rFonts w:ascii="Times New Roman" w:hAnsi="Times New Roman"/>
          <w:b/>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sz w:val="18"/>
          <w:szCs w:val="18"/>
        </w:rPr>
        <w:fldChar w:fldCharType="end"/>
      </w:r>
      <w:r>
        <w:rPr>
          <w:rFonts w:ascii="Times New Roman" w:hAnsi="Times New Roman" w:cs="Times New Roman"/>
          <w:sz w:val="18"/>
          <w:szCs w:val="18"/>
        </w:rPr>
        <w:t>;</w:t>
      </w:r>
    </w:p>
    <w:p w14:paraId="13CDB569" w14:textId="77777777" w:rsidR="00D261FE" w:rsidRPr="00A90C37" w:rsidRDefault="00D261FE" w:rsidP="00307712">
      <w:pPr>
        <w:widowControl w:val="0"/>
        <w:spacing w:after="0" w:line="276" w:lineRule="auto"/>
        <w:ind w:right="-57"/>
        <w:jc w:val="both"/>
        <w:rPr>
          <w:rFonts w:ascii="Times New Roman" w:hAnsi="Times New Roman" w:cs="Times New Roman"/>
          <w:sz w:val="18"/>
          <w:szCs w:val="18"/>
        </w:rPr>
      </w:pPr>
      <w:r w:rsidRPr="00A90C37">
        <w:rPr>
          <w:rFonts w:ascii="Times New Roman" w:hAnsi="Times New Roman" w:cs="Times New Roman"/>
          <w:sz w:val="18"/>
          <w:szCs w:val="18"/>
        </w:rPr>
        <w:t>Tra le parti si conviene e si stipula quanto segue:</w:t>
      </w:r>
    </w:p>
    <w:p w14:paraId="55B53DE2" w14:textId="77777777" w:rsidR="00D261FE" w:rsidRPr="00A90C37"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A90C37">
        <w:rPr>
          <w:rFonts w:ascii="Times New Roman" w:hAnsi="Times New Roman" w:cs="Times New Roman"/>
          <w:b/>
          <w:bCs/>
          <w:sz w:val="18"/>
          <w:szCs w:val="18"/>
        </w:rPr>
        <w:t>OGGETTO DEL CONTRATTO</w:t>
      </w:r>
    </w:p>
    <w:p w14:paraId="2513DE8B" w14:textId="16F6AE59"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1.1) Il presente contratto ha ad oggetto l’attività di verifica triennale dell’attestazione SOA </w:t>
      </w:r>
      <w:r w:rsidR="00D50F7E">
        <w:rPr>
          <w:rFonts w:ascii="Times New Roman" w:hAnsi="Times New Roman" w:cs="Times New Roman"/>
          <w:sz w:val="18"/>
          <w:szCs w:val="18"/>
        </w:rPr>
        <w:t xml:space="preserve">ex </w:t>
      </w:r>
      <w:r w:rsidRPr="00A90C37">
        <w:rPr>
          <w:rFonts w:ascii="Times New Roman" w:hAnsi="Times New Roman" w:cs="Times New Roman"/>
          <w:sz w:val="18"/>
          <w:szCs w:val="18"/>
        </w:rPr>
        <w:t>art.</w:t>
      </w:r>
      <w:r w:rsidR="00D50F7E">
        <w:rPr>
          <w:rFonts w:ascii="Times New Roman" w:hAnsi="Times New Roman" w:cs="Times New Roman"/>
          <w:sz w:val="18"/>
          <w:szCs w:val="18"/>
        </w:rPr>
        <w:t xml:space="preserve"> 17 dell’All. II.12 al D.Lgs. n. 36/2023 (di seguito “All. II.12”</w:t>
      </w:r>
      <w:r w:rsidRPr="00A90C37">
        <w:rPr>
          <w:rFonts w:ascii="Times New Roman" w:hAnsi="Times New Roman" w:cs="Times New Roman"/>
          <w:sz w:val="18"/>
          <w:szCs w:val="18"/>
        </w:rPr>
        <w:t>).</w:t>
      </w:r>
    </w:p>
    <w:p w14:paraId="064D535D" w14:textId="3D94519E"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1.2) La durata dell’efficacia dell’attestazione, ai sensi dell’art. </w:t>
      </w:r>
      <w:r w:rsidR="00D50F7E" w:rsidRPr="000545F6">
        <w:rPr>
          <w:rFonts w:ascii="Times New Roman" w:hAnsi="Times New Roman" w:cs="Times New Roman"/>
          <w:sz w:val="18"/>
          <w:szCs w:val="18"/>
        </w:rPr>
        <w:t xml:space="preserve">16, comma </w:t>
      </w:r>
      <w:r w:rsidR="00D50F7E">
        <w:rPr>
          <w:rFonts w:ascii="Times New Roman" w:hAnsi="Times New Roman" w:cs="Times New Roman"/>
          <w:sz w:val="18"/>
          <w:szCs w:val="18"/>
        </w:rPr>
        <w:t>5</w:t>
      </w:r>
      <w:r w:rsidR="00D50F7E" w:rsidRPr="000545F6">
        <w:rPr>
          <w:rFonts w:ascii="Times New Roman" w:hAnsi="Times New Roman" w:cs="Times New Roman"/>
          <w:sz w:val="18"/>
          <w:szCs w:val="18"/>
        </w:rPr>
        <w:t xml:space="preserve"> dell’All. II.12</w:t>
      </w:r>
      <w:r w:rsidRPr="00A90C37">
        <w:rPr>
          <w:rFonts w:ascii="Times New Roman" w:hAnsi="Times New Roman" w:cs="Times New Roman"/>
          <w:sz w:val="18"/>
          <w:szCs w:val="18"/>
        </w:rPr>
        <w:t xml:space="preserve">, è pari a cinque anni </w:t>
      </w:r>
      <w:r w:rsidR="00B3037A" w:rsidRPr="00B3037A">
        <w:rPr>
          <w:rFonts w:ascii="Times New Roman" w:hAnsi="Times New Roman" w:cs="Times New Roman"/>
          <w:sz w:val="18"/>
          <w:szCs w:val="18"/>
        </w:rPr>
        <w:t>con verifica onerosa triennale per il mantenimento dei requisiti di ordine generale nonché dei requisiti di capacità strutturale ed eventuale scadenza intermedia nel caso in cui l’attestazione di una delle consorziate scada prima di uno dei suddetti termini</w:t>
      </w:r>
      <w:r w:rsidRPr="00A90C37">
        <w:rPr>
          <w:rFonts w:ascii="Times New Roman" w:hAnsi="Times New Roman" w:cs="Times New Roman"/>
          <w:sz w:val="18"/>
          <w:szCs w:val="18"/>
        </w:rPr>
        <w:t>.</w:t>
      </w:r>
    </w:p>
    <w:p w14:paraId="5F83DA98" w14:textId="4CD60EEF" w:rsidR="00D261FE" w:rsidRPr="00A90C37"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A90C37">
        <w:rPr>
          <w:rFonts w:ascii="Times New Roman" w:hAnsi="Times New Roman" w:cs="Times New Roman"/>
          <w:b/>
          <w:bCs/>
          <w:sz w:val="18"/>
          <w:szCs w:val="18"/>
        </w:rPr>
        <w:t xml:space="preserve">OBBLIGAZIONI </w:t>
      </w:r>
      <w:r w:rsidR="00E66ED5">
        <w:rPr>
          <w:rFonts w:ascii="Times New Roman" w:hAnsi="Times New Roman" w:cs="Times New Roman"/>
          <w:b/>
          <w:bCs/>
          <w:sz w:val="18"/>
          <w:szCs w:val="18"/>
        </w:rPr>
        <w:t>DEL CONSORZIO</w:t>
      </w:r>
    </w:p>
    <w:p w14:paraId="6065E1D1" w14:textId="3E8F7252" w:rsidR="00D261FE" w:rsidRPr="00A90C37" w:rsidRDefault="00D261FE" w:rsidP="0096513B">
      <w:pPr>
        <w:widowControl w:val="0"/>
        <w:spacing w:after="0"/>
        <w:ind w:right="-57"/>
        <w:jc w:val="both"/>
        <w:rPr>
          <w:rFonts w:ascii="Times New Roman" w:hAnsi="Times New Roman" w:cs="Times New Roman"/>
          <w:sz w:val="18"/>
          <w:szCs w:val="18"/>
        </w:rPr>
      </w:pPr>
      <w:bookmarkStart w:id="2" w:name="_Hlk45296120"/>
      <w:r w:rsidRPr="00A90C37">
        <w:rPr>
          <w:rFonts w:ascii="Times New Roman" w:hAnsi="Times New Roman" w:cs="Times New Roman"/>
          <w:sz w:val="18"/>
          <w:szCs w:val="18"/>
        </w:rPr>
        <w:t xml:space="preserve">2.1) </w:t>
      </w:r>
      <w:r w:rsidR="00E66ED5">
        <w:rPr>
          <w:rFonts w:ascii="Times New Roman" w:hAnsi="Times New Roman" w:cs="Times New Roman"/>
          <w:sz w:val="18"/>
          <w:szCs w:val="18"/>
        </w:rPr>
        <w:t>Il consorzio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dimostra il possesso dei requisiti di ordine generale e speciale mediante consegna alla SOA della documentazione richiesta dal</w:t>
      </w:r>
      <w:r w:rsidR="00D50F7E">
        <w:rPr>
          <w:rFonts w:ascii="Times New Roman" w:hAnsi="Times New Roman" w:cs="Times New Roman"/>
          <w:sz w:val="18"/>
          <w:szCs w:val="18"/>
        </w:rPr>
        <w:t>l’All. II.12</w:t>
      </w:r>
      <w:r w:rsidRPr="00A90C37">
        <w:rPr>
          <w:rFonts w:ascii="Times New Roman" w:hAnsi="Times New Roman" w:cs="Times New Roman"/>
          <w:sz w:val="18"/>
          <w:szCs w:val="18"/>
        </w:rPr>
        <w:t xml:space="preserve">, </w:t>
      </w:r>
      <w:r w:rsidR="00D50F7E">
        <w:rPr>
          <w:rFonts w:ascii="Times New Roman" w:hAnsi="Times New Roman" w:cs="Times New Roman"/>
          <w:sz w:val="18"/>
          <w:szCs w:val="18"/>
        </w:rPr>
        <w:t xml:space="preserve">dal provvedimento di cui all’art. 24, comma 4 del D.Lgs. n. 36/2023, </w:t>
      </w:r>
      <w:r w:rsidRPr="00A90C37">
        <w:rPr>
          <w:rFonts w:ascii="Times New Roman" w:hAnsi="Times New Roman" w:cs="Times New Roman"/>
          <w:sz w:val="18"/>
          <w:szCs w:val="18"/>
        </w:rPr>
        <w:t>dalle determinazioni</w:t>
      </w:r>
      <w:r w:rsidR="00D50F7E">
        <w:rPr>
          <w:rFonts w:ascii="Times New Roman" w:hAnsi="Times New Roman" w:cs="Times New Roman"/>
          <w:sz w:val="18"/>
          <w:szCs w:val="18"/>
        </w:rPr>
        <w:t>/delibere</w:t>
      </w:r>
      <w:r w:rsidRPr="00A90C37">
        <w:rPr>
          <w:rFonts w:ascii="Times New Roman" w:hAnsi="Times New Roman" w:cs="Times New Roman"/>
          <w:sz w:val="18"/>
          <w:szCs w:val="18"/>
        </w:rPr>
        <w:t xml:space="preserve"> dell’Autorità Nazionale Anticorruzione (ANAC) e dal “Manuale sull’attività di qualificazione” pubblicato in GU il 28/10/14 (di seguito “Manuale”) e </w:t>
      </w:r>
      <w:proofErr w:type="gramStart"/>
      <w:r w:rsidRPr="00A90C37">
        <w:rPr>
          <w:rFonts w:ascii="Times New Roman" w:hAnsi="Times New Roman" w:cs="Times New Roman"/>
          <w:sz w:val="18"/>
          <w:szCs w:val="18"/>
        </w:rPr>
        <w:t>s.m.i..</w:t>
      </w:r>
      <w:proofErr w:type="gramEnd"/>
      <w:r w:rsidRPr="00A90C37">
        <w:rPr>
          <w:rFonts w:ascii="Times New Roman" w:hAnsi="Times New Roman" w:cs="Times New Roman"/>
          <w:sz w:val="18"/>
          <w:szCs w:val="18"/>
        </w:rPr>
        <w:t xml:space="preserve"> </w:t>
      </w:r>
      <w:r w:rsidR="00E66ED5">
        <w:rPr>
          <w:rFonts w:ascii="Times New Roman" w:hAnsi="Times New Roman" w:cs="Times New Roman"/>
          <w:sz w:val="18"/>
          <w:szCs w:val="18"/>
        </w:rPr>
        <w:t>Il consorzio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dichiara di essere stata </w:t>
      </w:r>
      <w:r w:rsidR="00E66ED5" w:rsidRPr="00A90C37">
        <w:rPr>
          <w:rFonts w:ascii="Times New Roman" w:hAnsi="Times New Roman" w:cs="Times New Roman"/>
          <w:sz w:val="18"/>
          <w:szCs w:val="18"/>
        </w:rPr>
        <w:t>informat</w:t>
      </w:r>
      <w:r w:rsidR="00E66ED5">
        <w:rPr>
          <w:rFonts w:ascii="Times New Roman" w:hAnsi="Times New Roman" w:cs="Times New Roman"/>
          <w:sz w:val="18"/>
          <w:szCs w:val="18"/>
        </w:rPr>
        <w:t>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circa la documentazione necessaria per dimostrare il possesso dei requisiti e si impegna a fornire alla SOA detta documentazione nel termine indicato dalla stessa</w:t>
      </w:r>
      <w:proofErr w:type="gramStart"/>
      <w:r w:rsidRPr="00A90C37">
        <w:rPr>
          <w:rFonts w:ascii="Times New Roman" w:hAnsi="Times New Roman" w:cs="Times New Roman"/>
          <w:sz w:val="18"/>
          <w:szCs w:val="18"/>
        </w:rPr>
        <w:t>. .</w:t>
      </w:r>
      <w:proofErr w:type="gramEnd"/>
    </w:p>
    <w:bookmarkEnd w:id="2"/>
    <w:p w14:paraId="3F94FEA5" w14:textId="79484114" w:rsidR="00D261FE" w:rsidRPr="009C199B" w:rsidRDefault="00D261FE" w:rsidP="0096513B">
      <w:pPr>
        <w:widowControl w:val="0"/>
        <w:spacing w:after="0"/>
        <w:ind w:right="-57"/>
        <w:jc w:val="both"/>
        <w:rPr>
          <w:rFonts w:ascii="Times New Roman" w:hAnsi="Times New Roman" w:cs="Times New Roman"/>
          <w:color w:val="000000" w:themeColor="text1"/>
          <w:sz w:val="18"/>
          <w:szCs w:val="18"/>
        </w:rPr>
      </w:pPr>
      <w:r w:rsidRPr="00A90C37">
        <w:rPr>
          <w:rFonts w:ascii="Times New Roman" w:hAnsi="Times New Roman" w:cs="Times New Roman"/>
          <w:sz w:val="18"/>
          <w:szCs w:val="18"/>
        </w:rPr>
        <w:t xml:space="preserve">2.2) </w:t>
      </w:r>
      <w:r w:rsidR="00E66ED5">
        <w:rPr>
          <w:rFonts w:ascii="Times New Roman" w:hAnsi="Times New Roman" w:cs="Times New Roman"/>
          <w:sz w:val="18"/>
          <w:szCs w:val="18"/>
        </w:rPr>
        <w:t>Il consorzio</w:t>
      </w:r>
      <w:r w:rsidRPr="00A90C37">
        <w:rPr>
          <w:rFonts w:ascii="Times New Roman" w:hAnsi="Times New Roman" w:cs="Times New Roman"/>
          <w:sz w:val="18"/>
          <w:szCs w:val="18"/>
        </w:rPr>
        <w:t xml:space="preserve">, a partire da 90 giorni prima della scadenza </w:t>
      </w:r>
      <w:r w:rsidRPr="00A90C37">
        <w:rPr>
          <w:rFonts w:ascii="Times New Roman" w:hAnsi="Times New Roman" w:cs="Times New Roman"/>
          <w:iCs/>
          <w:sz w:val="18"/>
          <w:szCs w:val="18"/>
        </w:rPr>
        <w:t>triennale dell’attestato</w:t>
      </w:r>
      <w:r w:rsidRPr="00A90C37">
        <w:rPr>
          <w:rFonts w:ascii="Times New Roman" w:hAnsi="Times New Roman" w:cs="Times New Roman"/>
          <w:sz w:val="18"/>
          <w:szCs w:val="18"/>
        </w:rPr>
        <w:t>, può sottoporsi alla verifica di mantenimento dei requisiti.</w:t>
      </w:r>
      <w:r w:rsidR="009C199B">
        <w:rPr>
          <w:rFonts w:ascii="Times New Roman" w:hAnsi="Times New Roman" w:cs="Times New Roman"/>
          <w:sz w:val="18"/>
          <w:szCs w:val="18"/>
        </w:rPr>
        <w:t xml:space="preserve"> </w:t>
      </w:r>
      <w:r w:rsidR="009C199B" w:rsidRPr="00F10F22">
        <w:rPr>
          <w:rFonts w:ascii="Times New Roman" w:hAnsi="Times New Roman" w:cs="Times New Roman"/>
          <w:color w:val="000000" w:themeColor="text1"/>
          <w:sz w:val="18"/>
          <w:szCs w:val="18"/>
        </w:rPr>
        <w:t>Esso dichiara di essere consapevole ed accettare che, qualora inviasse alla SOA la proposta contrattuale di verifica triennale prima di quest’ultimo termine, il contratto verrà registrato solo dopo il raggiungimento del novantesimo giorno.</w:t>
      </w:r>
    </w:p>
    <w:p w14:paraId="570BB307" w14:textId="59913F9D" w:rsidR="006B63F7" w:rsidRPr="00A90C37" w:rsidRDefault="006B63F7" w:rsidP="006B63F7">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2.3) </w:t>
      </w:r>
      <w:r>
        <w:rPr>
          <w:rFonts w:ascii="Times New Roman" w:hAnsi="Times New Roman" w:cs="Times New Roman"/>
          <w:sz w:val="18"/>
          <w:szCs w:val="18"/>
        </w:rPr>
        <w:t>Il consorzio</w:t>
      </w:r>
      <w:r w:rsidRPr="00A90C37">
        <w:rPr>
          <w:rFonts w:ascii="Times New Roman" w:hAnsi="Times New Roman" w:cs="Times New Roman"/>
          <w:sz w:val="18"/>
          <w:szCs w:val="18"/>
        </w:rPr>
        <w:t xml:space="preserve">, per ottenere qualifiche superiori alla II classifica, deve possedere il sistema di qualità aziendale conforme alle norme UNI EN ISO 9000 ai sensi e per effetto dell’art. </w:t>
      </w:r>
      <w:r>
        <w:rPr>
          <w:rFonts w:ascii="Times New Roman" w:hAnsi="Times New Roman" w:cs="Times New Roman"/>
          <w:sz w:val="18"/>
          <w:szCs w:val="18"/>
        </w:rPr>
        <w:t>100</w:t>
      </w:r>
      <w:r w:rsidRPr="00A90C37">
        <w:rPr>
          <w:rFonts w:ascii="Times New Roman" w:hAnsi="Times New Roman" w:cs="Times New Roman"/>
          <w:sz w:val="18"/>
          <w:szCs w:val="18"/>
        </w:rPr>
        <w:t xml:space="preserve">, comma </w:t>
      </w:r>
      <w:r>
        <w:rPr>
          <w:rFonts w:ascii="Times New Roman" w:hAnsi="Times New Roman" w:cs="Times New Roman"/>
          <w:sz w:val="18"/>
          <w:szCs w:val="18"/>
        </w:rPr>
        <w:t>5</w:t>
      </w:r>
      <w:r w:rsidRPr="00A90C37">
        <w:rPr>
          <w:rFonts w:ascii="Times New Roman" w:hAnsi="Times New Roman" w:cs="Times New Roman"/>
          <w:sz w:val="18"/>
          <w:szCs w:val="18"/>
        </w:rPr>
        <w:t xml:space="preserve">, lettera c) del D.Lgs. n. </w:t>
      </w:r>
      <w:r>
        <w:rPr>
          <w:rFonts w:ascii="Times New Roman" w:hAnsi="Times New Roman" w:cs="Times New Roman"/>
          <w:sz w:val="18"/>
          <w:szCs w:val="18"/>
        </w:rPr>
        <w:t>36/2023</w:t>
      </w:r>
      <w:r w:rsidRPr="00A90C37">
        <w:rPr>
          <w:rFonts w:ascii="Times New Roman" w:hAnsi="Times New Roman" w:cs="Times New Roman"/>
          <w:sz w:val="18"/>
          <w:szCs w:val="18"/>
        </w:rPr>
        <w:t xml:space="preserve"> e art. </w:t>
      </w:r>
      <w:r>
        <w:rPr>
          <w:rFonts w:ascii="Times New Roman" w:hAnsi="Times New Roman" w:cs="Times New Roman"/>
          <w:sz w:val="18"/>
          <w:szCs w:val="18"/>
        </w:rPr>
        <w:t>16</w:t>
      </w:r>
      <w:r w:rsidRPr="00A90C37">
        <w:rPr>
          <w:rFonts w:ascii="Times New Roman" w:hAnsi="Times New Roman" w:cs="Times New Roman"/>
          <w:sz w:val="18"/>
          <w:szCs w:val="18"/>
        </w:rPr>
        <w:t>, comma 1 del</w:t>
      </w:r>
      <w:r>
        <w:rPr>
          <w:rFonts w:ascii="Times New Roman" w:hAnsi="Times New Roman" w:cs="Times New Roman"/>
          <w:sz w:val="18"/>
          <w:szCs w:val="18"/>
        </w:rPr>
        <w:t>l’All. II.12</w:t>
      </w:r>
      <w:r w:rsidRPr="00A90C37">
        <w:rPr>
          <w:rFonts w:ascii="Times New Roman" w:hAnsi="Times New Roman" w:cs="Times New Roman"/>
          <w:sz w:val="18"/>
          <w:szCs w:val="18"/>
        </w:rPr>
        <w:t>.</w:t>
      </w:r>
    </w:p>
    <w:p w14:paraId="7824CAD6" w14:textId="6C6C746A"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2.</w:t>
      </w:r>
      <w:r w:rsidR="006B63F7">
        <w:rPr>
          <w:rFonts w:ascii="Times New Roman" w:hAnsi="Times New Roman" w:cs="Times New Roman"/>
          <w:sz w:val="18"/>
          <w:szCs w:val="18"/>
        </w:rPr>
        <w:t>4</w:t>
      </w:r>
      <w:r w:rsidRPr="00A90C37">
        <w:rPr>
          <w:rFonts w:ascii="Times New Roman" w:hAnsi="Times New Roman" w:cs="Times New Roman"/>
          <w:sz w:val="18"/>
          <w:szCs w:val="18"/>
        </w:rPr>
        <w:t xml:space="preserve">) Nel periodo successivo al rilascio dell’attestazione, </w:t>
      </w:r>
      <w:r w:rsidR="00E66ED5">
        <w:rPr>
          <w:rFonts w:ascii="Times New Roman" w:hAnsi="Times New Roman" w:cs="Times New Roman"/>
          <w:sz w:val="18"/>
          <w:szCs w:val="18"/>
        </w:rPr>
        <w:t>il consorzio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dovrà comunicare tempestivamente alla SOA ogni fatto o circostanza che possa determinare variazioni della qualificazione ottenuta (art. </w:t>
      </w:r>
      <w:r w:rsidR="00550E01">
        <w:rPr>
          <w:rFonts w:ascii="Times New Roman" w:hAnsi="Times New Roman" w:cs="Times New Roman"/>
          <w:sz w:val="18"/>
          <w:szCs w:val="18"/>
        </w:rPr>
        <w:t>16</w:t>
      </w:r>
      <w:r w:rsidRPr="00A90C37">
        <w:rPr>
          <w:rFonts w:ascii="Times New Roman" w:hAnsi="Times New Roman" w:cs="Times New Roman"/>
          <w:sz w:val="18"/>
          <w:szCs w:val="18"/>
        </w:rPr>
        <w:t xml:space="preserve">, comma 8 </w:t>
      </w:r>
      <w:r w:rsidR="00550E01">
        <w:rPr>
          <w:rFonts w:ascii="Times New Roman" w:hAnsi="Times New Roman" w:cs="Times New Roman"/>
          <w:sz w:val="18"/>
          <w:szCs w:val="18"/>
        </w:rPr>
        <w:t>dell’All. II.12</w:t>
      </w:r>
      <w:r w:rsidRPr="00A90C37">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11" w:history="1">
        <w:r w:rsidRPr="00A90C37">
          <w:rPr>
            <w:rStyle w:val="Collegamentoipertestuale"/>
            <w:rFonts w:ascii="Times New Roman" w:hAnsi="Times New Roman" w:cs="Times New Roman"/>
            <w:sz w:val="18"/>
            <w:szCs w:val="18"/>
          </w:rPr>
          <w:t>protocollo@pec.soalaghispa.com</w:t>
        </w:r>
      </w:hyperlink>
      <w:r w:rsidRPr="00A90C37">
        <w:rPr>
          <w:rFonts w:ascii="Times New Roman" w:hAnsi="Times New Roman" w:cs="Times New Roman"/>
          <w:sz w:val="18"/>
          <w:szCs w:val="18"/>
        </w:rPr>
        <w:t xml:space="preserve">. Le variazioni non comportano il rinnovo dell'attestazione e non producono conseguenze sulla sua durata ed efficacia. Comportano la riemissione dell’attestazione secondo procedure accelerate e sono soggette alle tariffe di legge. </w:t>
      </w:r>
      <w:r w:rsidR="00B3037A" w:rsidRPr="00400557">
        <w:rPr>
          <w:rFonts w:ascii="Times New Roman" w:hAnsi="Times New Roman" w:cs="Times New Roman"/>
          <w:sz w:val="18"/>
          <w:szCs w:val="18"/>
        </w:rPr>
        <w:t>Il Consorzio si impegna inoltre a dare comunicazione scritta alla SOA, al medesimo indirizzo pec, di ogni operazione straordinaria o che comporti comunque la variazione della compagine delle consorziate quali, a titolo esemplificativo e non esaustivo, l’ingresso o l’uscita di consorziate e così pure la scadenza, la perdita o il ridimensionamento delle attestazioni delle consorziate, ecc. e tutto ciò che, in ogni caso, ha influenza sull’entità dei requisiti sui quali si giustifica l’attestazione del Consorzio e chiedere l’adeguamento di quest’ultima</w:t>
      </w:r>
      <w:r w:rsidRPr="00A90C37">
        <w:rPr>
          <w:rFonts w:ascii="Times New Roman" w:hAnsi="Times New Roman" w:cs="Times New Roman"/>
          <w:sz w:val="18"/>
          <w:szCs w:val="18"/>
        </w:rPr>
        <w:t>.</w:t>
      </w:r>
    </w:p>
    <w:p w14:paraId="193898A4" w14:textId="794B907C" w:rsidR="00400557" w:rsidRDefault="00D261FE" w:rsidP="0096513B">
      <w:pPr>
        <w:widowControl w:val="0"/>
        <w:spacing w:after="0"/>
        <w:ind w:right="-57"/>
        <w:jc w:val="both"/>
        <w:rPr>
          <w:rFonts w:ascii="Times New Roman" w:hAnsi="Times New Roman" w:cs="Times New Roman"/>
          <w:sz w:val="18"/>
          <w:szCs w:val="18"/>
          <w:highlight w:val="yellow"/>
        </w:rPr>
      </w:pPr>
      <w:r w:rsidRPr="00A90C37">
        <w:rPr>
          <w:rFonts w:ascii="Times New Roman" w:hAnsi="Times New Roman" w:cs="Times New Roman"/>
          <w:sz w:val="18"/>
          <w:szCs w:val="18"/>
        </w:rPr>
        <w:t>2.</w:t>
      </w:r>
      <w:r w:rsidR="006B63F7">
        <w:rPr>
          <w:rFonts w:ascii="Times New Roman" w:hAnsi="Times New Roman" w:cs="Times New Roman"/>
          <w:sz w:val="18"/>
          <w:szCs w:val="18"/>
        </w:rPr>
        <w:t>5</w:t>
      </w:r>
      <w:r w:rsidRPr="00A90C37">
        <w:rPr>
          <w:rFonts w:ascii="Times New Roman" w:hAnsi="Times New Roman" w:cs="Times New Roman"/>
          <w:sz w:val="18"/>
          <w:szCs w:val="18"/>
        </w:rPr>
        <w:t xml:space="preserve">) </w:t>
      </w:r>
      <w:bookmarkStart w:id="3" w:name="_Hlk169174826"/>
      <w:r w:rsidR="00400557" w:rsidRPr="002B1A4C">
        <w:rPr>
          <w:rFonts w:ascii="Times New Roman" w:hAnsi="Times New Roman" w:cs="Times New Roman"/>
          <w:sz w:val="18"/>
          <w:szCs w:val="18"/>
        </w:rPr>
        <w:t xml:space="preserve">Il presente contratto dovrà essere trasmesso dall’Impresa alla SOA </w:t>
      </w:r>
      <w:r w:rsidR="00400557" w:rsidRPr="002B1A4C">
        <w:rPr>
          <w:rFonts w:ascii="Times New Roman" w:hAnsi="Times New Roman" w:cs="Times New Roman"/>
          <w:sz w:val="18"/>
          <w:szCs w:val="18"/>
          <w:u w:val="single"/>
        </w:rPr>
        <w:t>in originale</w:t>
      </w:r>
      <w:r w:rsidR="00400557" w:rsidRPr="002B1A4C">
        <w:rPr>
          <w:rFonts w:ascii="Times New Roman" w:hAnsi="Times New Roman" w:cs="Times New Roman"/>
          <w:sz w:val="18"/>
          <w:szCs w:val="18"/>
        </w:rPr>
        <w:t xml:space="preserve"> ed eventualmente anticipato, a mezzo PEC, all’indirizzo </w:t>
      </w:r>
      <w:hyperlink r:id="rId12" w:history="1">
        <w:r w:rsidR="00400557" w:rsidRPr="002B1A4C">
          <w:rPr>
            <w:rStyle w:val="Collegamentoipertestuale"/>
            <w:rFonts w:ascii="Times New Roman" w:hAnsi="Times New Roman" w:cs="Times New Roman"/>
            <w:sz w:val="18"/>
            <w:szCs w:val="18"/>
          </w:rPr>
          <w:t>protocollo@pec.soalaghispa.com</w:t>
        </w:r>
      </w:hyperlink>
      <w:r w:rsidR="00400557" w:rsidRPr="002B1A4C">
        <w:rPr>
          <w:rFonts w:ascii="Times New Roman" w:hAnsi="Times New Roman" w:cs="Times New Roman"/>
          <w:sz w:val="18"/>
          <w:szCs w:val="18"/>
        </w:rPr>
        <w:t>, con copia di documento d’identità in corso di validità del soggetto sottoscrittore. Nel caso in cui il presente contratto sia sottoscritto digitalmente sarà sufficiente la trasmissione a mezzo PEC dell’originale informatico unitamente al documento di identità del sottoscrittore.</w:t>
      </w:r>
      <w:bookmarkEnd w:id="3"/>
    </w:p>
    <w:p w14:paraId="5C82DA75" w14:textId="198E4E61"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2.</w:t>
      </w:r>
      <w:r w:rsidR="006B63F7">
        <w:rPr>
          <w:rFonts w:ascii="Times New Roman" w:hAnsi="Times New Roman" w:cs="Times New Roman"/>
          <w:sz w:val="18"/>
          <w:szCs w:val="18"/>
        </w:rPr>
        <w:t>6</w:t>
      </w:r>
      <w:r w:rsidRPr="00A90C37">
        <w:rPr>
          <w:rFonts w:ascii="Times New Roman" w:hAnsi="Times New Roman" w:cs="Times New Roman"/>
          <w:sz w:val="18"/>
          <w:szCs w:val="18"/>
        </w:rPr>
        <w:t xml:space="preserve">) Le dichiarazioni sostitutive presentate </w:t>
      </w:r>
      <w:r w:rsidR="00E66ED5">
        <w:rPr>
          <w:rFonts w:ascii="Times New Roman" w:hAnsi="Times New Roman" w:cs="Times New Roman"/>
          <w:sz w:val="18"/>
          <w:szCs w:val="18"/>
        </w:rPr>
        <w:t>dal consorzio</w:t>
      </w:r>
      <w:r w:rsidRPr="00A90C37">
        <w:rPr>
          <w:rFonts w:ascii="Times New Roman" w:hAnsi="Times New Roman" w:cs="Times New Roman"/>
          <w:sz w:val="18"/>
          <w:szCs w:val="18"/>
        </w:rPr>
        <w:t xml:space="preserve"> ai sensi del DPR 445/2000 in merito al possesso dei requisiti di qualificazione dovranno essere trasmesse </w:t>
      </w:r>
      <w:r w:rsidR="00B3037A">
        <w:rPr>
          <w:rFonts w:ascii="Times New Roman" w:hAnsi="Times New Roman" w:cs="Times New Roman"/>
          <w:sz w:val="18"/>
          <w:szCs w:val="18"/>
        </w:rPr>
        <w:t>dal consorzio</w:t>
      </w:r>
      <w:r w:rsidR="00B3037A"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alla SOA, a mezzo posta raccomandata </w:t>
      </w:r>
      <w:r w:rsidR="00B3037A" w:rsidRPr="005F10D4">
        <w:rPr>
          <w:sz w:val="18"/>
          <w:szCs w:val="18"/>
        </w:rPr>
        <w:t xml:space="preserve">o, </w:t>
      </w:r>
      <w:r w:rsidR="00B3037A" w:rsidRPr="006B63F7">
        <w:rPr>
          <w:rFonts w:ascii="Times New Roman" w:hAnsi="Times New Roman" w:cs="Times New Roman"/>
          <w:sz w:val="18"/>
          <w:szCs w:val="18"/>
        </w:rPr>
        <w:t>nei casi consentiti dalla SOA stessa,</w:t>
      </w:r>
      <w:r w:rsidRPr="00A90C37">
        <w:rPr>
          <w:rFonts w:ascii="Times New Roman" w:hAnsi="Times New Roman" w:cs="Times New Roman"/>
          <w:sz w:val="18"/>
          <w:szCs w:val="18"/>
        </w:rPr>
        <w:t xml:space="preserve"> a mezzo PEC</w:t>
      </w:r>
      <w:r w:rsidR="00550E01">
        <w:rPr>
          <w:rFonts w:ascii="Times New Roman" w:hAnsi="Times New Roman" w:cs="Times New Roman"/>
          <w:sz w:val="18"/>
          <w:szCs w:val="18"/>
        </w:rPr>
        <w:t>, ove sottoscritte digitalmente</w:t>
      </w:r>
      <w:r w:rsidRPr="00A90C37">
        <w:rPr>
          <w:rFonts w:ascii="Times New Roman" w:hAnsi="Times New Roman" w:cs="Times New Roman"/>
          <w:sz w:val="18"/>
          <w:szCs w:val="18"/>
        </w:rPr>
        <w:t xml:space="preserve">. </w:t>
      </w:r>
      <w:r w:rsidR="00E66ED5">
        <w:rPr>
          <w:rFonts w:ascii="Times New Roman" w:hAnsi="Times New Roman" w:cs="Times New Roman"/>
          <w:sz w:val="18"/>
          <w:szCs w:val="18"/>
        </w:rPr>
        <w:t>Il consorzio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è consapevole che la SOA, in assenza delle dichiarazioni, non sarà in grado di procedere con le verifiche ad esse associate, necessarie per il completamento della pratica. </w:t>
      </w:r>
      <w:r w:rsidR="008F12C5">
        <w:rPr>
          <w:rFonts w:ascii="Times New Roman" w:hAnsi="Times New Roman" w:cs="Times New Roman"/>
          <w:sz w:val="18"/>
          <w:szCs w:val="18"/>
        </w:rPr>
        <w:t>Il consorzio</w:t>
      </w:r>
      <w:r w:rsidRPr="00A90C37">
        <w:rPr>
          <w:rFonts w:ascii="Times New Roman" w:hAnsi="Times New Roman" w:cs="Times New Roman"/>
          <w:sz w:val="18"/>
          <w:szCs w:val="18"/>
        </w:rPr>
        <w:t xml:space="preserve"> </w:t>
      </w:r>
      <w:r w:rsidR="008F12C5" w:rsidRPr="00A90C37">
        <w:rPr>
          <w:rFonts w:ascii="Times New Roman" w:hAnsi="Times New Roman" w:cs="Times New Roman"/>
          <w:sz w:val="18"/>
          <w:szCs w:val="18"/>
        </w:rPr>
        <w:t>stess</w:t>
      </w:r>
      <w:r w:rsidR="008F12C5">
        <w:rPr>
          <w:rFonts w:ascii="Times New Roman" w:hAnsi="Times New Roman" w:cs="Times New Roman"/>
          <w:sz w:val="18"/>
          <w:szCs w:val="18"/>
        </w:rPr>
        <w:t>o</w:t>
      </w:r>
      <w:r w:rsidR="008F12C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è consapevole che, nel caso in cui venga applicato l’istituto del silenzio-assenso per mancato riscontro, relativamente alla verifica di uno o più requisiti di ordine generale, l’eventuale riscontro negativo pervenuto successivamente all’attestazione potrà </w:t>
      </w:r>
      <w:r w:rsidRPr="00A90C37">
        <w:rPr>
          <w:rFonts w:ascii="Times New Roman" w:hAnsi="Times New Roman" w:cs="Times New Roman"/>
          <w:sz w:val="18"/>
          <w:szCs w:val="18"/>
        </w:rPr>
        <w:lastRenderedPageBreak/>
        <w:t xml:space="preserve">comportare decadenza dell’attestazione stessa, previo procedimento ex art. </w:t>
      </w:r>
      <w:r w:rsidR="00550E01">
        <w:rPr>
          <w:rFonts w:ascii="Times New Roman" w:hAnsi="Times New Roman" w:cs="Times New Roman"/>
          <w:sz w:val="18"/>
          <w:szCs w:val="18"/>
        </w:rPr>
        <w:t>11</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A90C37">
        <w:rPr>
          <w:rFonts w:ascii="Times New Roman" w:hAnsi="Times New Roman" w:cs="Times New Roman"/>
          <w:sz w:val="18"/>
          <w:szCs w:val="18"/>
        </w:rPr>
        <w:t>.</w:t>
      </w:r>
    </w:p>
    <w:p w14:paraId="2303B324" w14:textId="528559CC" w:rsidR="00D261FE" w:rsidRPr="0096513B"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2.</w:t>
      </w:r>
      <w:r w:rsidR="006B63F7">
        <w:rPr>
          <w:rFonts w:ascii="Times New Roman" w:hAnsi="Times New Roman" w:cs="Times New Roman"/>
          <w:sz w:val="18"/>
          <w:szCs w:val="18"/>
        </w:rPr>
        <w:t>7</w:t>
      </w:r>
      <w:r w:rsidRPr="00A90C37">
        <w:rPr>
          <w:rFonts w:ascii="Times New Roman" w:hAnsi="Times New Roman" w:cs="Times New Roman"/>
          <w:sz w:val="18"/>
          <w:szCs w:val="18"/>
        </w:rPr>
        <w:t xml:space="preserve">) Trascorsi i termini di cui al successivo punto 3.2) del presente contratto senza che </w:t>
      </w:r>
      <w:r w:rsidR="008F12C5">
        <w:rPr>
          <w:rFonts w:ascii="Times New Roman" w:hAnsi="Times New Roman" w:cs="Times New Roman"/>
          <w:sz w:val="18"/>
          <w:szCs w:val="18"/>
        </w:rPr>
        <w:t>il consorzio</w:t>
      </w:r>
      <w:r w:rsidRPr="00A90C37">
        <w:rPr>
          <w:rFonts w:ascii="Times New Roman" w:hAnsi="Times New Roman" w:cs="Times New Roman"/>
          <w:sz w:val="18"/>
          <w:szCs w:val="18"/>
        </w:rPr>
        <w:t xml:space="preserve"> abbia fornito tutta la documentazione richiesta o in caso di esito negativo della verifica, la SOA comunicherà il diniego e la Decadenza dell’Attestazione con le modalità indicate nell’art. </w:t>
      </w:r>
      <w:r w:rsidR="00550E01">
        <w:rPr>
          <w:rFonts w:ascii="Times New Roman" w:hAnsi="Times New Roman" w:cs="Times New Roman"/>
          <w:sz w:val="18"/>
          <w:szCs w:val="18"/>
        </w:rPr>
        <w:t>1</w:t>
      </w:r>
      <w:r w:rsidR="00550E01" w:rsidRPr="00A90C37">
        <w:rPr>
          <w:rFonts w:ascii="Times New Roman" w:hAnsi="Times New Roman" w:cs="Times New Roman"/>
          <w:sz w:val="18"/>
          <w:szCs w:val="18"/>
        </w:rPr>
        <w:t>7</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A90C37">
        <w:rPr>
          <w:rFonts w:ascii="Times New Roman" w:hAnsi="Times New Roman" w:cs="Times New Roman"/>
          <w:sz w:val="18"/>
          <w:szCs w:val="18"/>
        </w:rPr>
        <w:t xml:space="preserve">. A tal proposito, </w:t>
      </w:r>
      <w:r w:rsidR="008F12C5">
        <w:rPr>
          <w:rFonts w:ascii="Times New Roman" w:hAnsi="Times New Roman" w:cs="Times New Roman"/>
          <w:sz w:val="18"/>
          <w:szCs w:val="18"/>
        </w:rPr>
        <w:t>il consorzio</w:t>
      </w:r>
      <w:r w:rsidRPr="00A90C37">
        <w:rPr>
          <w:rFonts w:ascii="Times New Roman" w:hAnsi="Times New Roman" w:cs="Times New Roman"/>
          <w:sz w:val="18"/>
          <w:szCs w:val="18"/>
        </w:rPr>
        <w:t xml:space="preserve"> è consapevole del fatto che la documentazione stessa dovrà pervenire in tempo utile per consentire l’espletamento delle pratiche di verifica della stessa, in particolare i riscontri di veridicità. </w:t>
      </w:r>
    </w:p>
    <w:p w14:paraId="5FFC307C" w14:textId="109FD7AF"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noProof/>
          <w:lang w:eastAsia="it-IT"/>
        </w:rPr>
        <mc:AlternateContent>
          <mc:Choice Requires="wps">
            <w:drawing>
              <wp:anchor distT="0" distB="0" distL="114300" distR="114300" simplePos="0" relativeHeight="251658240" behindDoc="0" locked="0" layoutInCell="1" allowOverlap="1" wp14:anchorId="60CC5268" wp14:editId="18BEE97C">
                <wp:simplePos x="0" y="0"/>
                <wp:positionH relativeFrom="column">
                  <wp:posOffset>7190740</wp:posOffset>
                </wp:positionH>
                <wp:positionV relativeFrom="paragraph">
                  <wp:posOffset>6414135</wp:posOffset>
                </wp:positionV>
                <wp:extent cx="329565" cy="394716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947160"/>
                        </a:xfrm>
                        <a:prstGeom prst="rect">
                          <a:avLst/>
                        </a:prstGeom>
                        <a:solidFill>
                          <a:srgbClr val="FFFFFF"/>
                        </a:solidFill>
                        <a:ln>
                          <a:noFill/>
                        </a:ln>
                      </wps:spPr>
                      <wps:txbx>
                        <w:txbxContent>
                          <w:p w14:paraId="35FD2282" w14:textId="77777777" w:rsidR="005A72D7" w:rsidRPr="001373FB" w:rsidRDefault="005A72D7"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4B21B37C" w14:textId="77777777" w:rsidR="005A72D7" w:rsidRPr="008F69F0" w:rsidRDefault="005A72D7" w:rsidP="00D261FE">
                            <w:pPr>
                              <w:rPr>
                                <w:color w:val="999999"/>
                                <w:sz w:val="16"/>
                                <w:szCs w:val="16"/>
                              </w:rPr>
                            </w:pPr>
                          </w:p>
                          <w:p w14:paraId="66EF8937" w14:textId="77777777" w:rsidR="005A72D7" w:rsidRPr="008F69F0" w:rsidRDefault="005A72D7" w:rsidP="00D261FE">
                            <w:pPr>
                              <w:rPr>
                                <w:color w:val="999999"/>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C5268" id="_x0000_t202" coordsize="21600,21600" o:spt="202" path="m,l,21600r21600,l21600,xe">
                <v:stroke joinstyle="miter"/>
                <v:path gradientshapeok="t" o:connecttype="rect"/>
              </v:shapetype>
              <v:shape id="Casella di testo 2" o:spid="_x0000_s1026" type="#_x0000_t202" style="position:absolute;left:0;text-align:left;margin-left:566.2pt;margin-top:505.05pt;width:25.95pt;height:3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" stroked="f">
                <v:textbox style="layout-flow:vertical;mso-layout-flow-alt:bottom-to-top">
                  <w:txbxContent>
                    <w:p w14:paraId="35FD2282" w14:textId="77777777" w:rsidR="005A72D7" w:rsidRPr="001373FB" w:rsidRDefault="005A72D7"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4B21B37C" w14:textId="77777777" w:rsidR="005A72D7" w:rsidRPr="008F69F0" w:rsidRDefault="005A72D7" w:rsidP="00D261FE">
                      <w:pPr>
                        <w:rPr>
                          <w:color w:val="999999"/>
                          <w:sz w:val="16"/>
                          <w:szCs w:val="16"/>
                        </w:rPr>
                      </w:pPr>
                    </w:p>
                    <w:p w14:paraId="66EF8937" w14:textId="77777777" w:rsidR="005A72D7" w:rsidRPr="008F69F0" w:rsidRDefault="005A72D7" w:rsidP="00D261FE">
                      <w:pPr>
                        <w:rPr>
                          <w:color w:val="999999"/>
                          <w:sz w:val="16"/>
                          <w:szCs w:val="16"/>
                        </w:rPr>
                      </w:pPr>
                    </w:p>
                  </w:txbxContent>
                </v:textbox>
              </v:shape>
            </w:pict>
          </mc:Fallback>
        </mc:AlternateContent>
      </w:r>
      <w:r w:rsidRPr="0096513B">
        <w:rPr>
          <w:rFonts w:ascii="Times New Roman" w:hAnsi="Times New Roman" w:cs="Times New Roman"/>
          <w:sz w:val="18"/>
        </w:rPr>
        <w:t>2.</w:t>
      </w:r>
      <w:r w:rsidR="006B63F7">
        <w:rPr>
          <w:rFonts w:ascii="Times New Roman" w:hAnsi="Times New Roman" w:cs="Times New Roman"/>
          <w:sz w:val="18"/>
        </w:rPr>
        <w:t>8</w:t>
      </w:r>
      <w:r w:rsidRPr="0096513B">
        <w:rPr>
          <w:rFonts w:ascii="Times New Roman" w:hAnsi="Times New Roman" w:cs="Times New Roman"/>
          <w:sz w:val="18"/>
        </w:rPr>
        <w:t xml:space="preserve">) Ove si realizzi l’ipotesi di cui al precedente punto 2.6, </w:t>
      </w:r>
      <w:r w:rsidR="008F12C5">
        <w:rPr>
          <w:rFonts w:ascii="Times New Roman" w:hAnsi="Times New Roman" w:cs="Times New Roman"/>
          <w:sz w:val="18"/>
          <w:szCs w:val="18"/>
        </w:rPr>
        <w:t>il consorzio</w:t>
      </w:r>
      <w:r w:rsidRPr="0096513B">
        <w:rPr>
          <w:rFonts w:ascii="Times New Roman" w:hAnsi="Times New Roman" w:cs="Times New Roman"/>
          <w:sz w:val="18"/>
        </w:rPr>
        <w:t xml:space="preserve"> </w:t>
      </w:r>
      <w:r w:rsidR="008F12C5" w:rsidRPr="0096513B">
        <w:rPr>
          <w:rFonts w:ascii="Times New Roman" w:hAnsi="Times New Roman" w:cs="Times New Roman"/>
          <w:sz w:val="18"/>
        </w:rPr>
        <w:t>stess</w:t>
      </w:r>
      <w:r w:rsidR="008F12C5">
        <w:rPr>
          <w:rFonts w:ascii="Times New Roman" w:hAnsi="Times New Roman" w:cs="Times New Roman"/>
          <w:sz w:val="18"/>
        </w:rPr>
        <w:t>o</w:t>
      </w:r>
      <w:r w:rsidR="008F12C5" w:rsidRPr="0096513B">
        <w:rPr>
          <w:rFonts w:ascii="Times New Roman" w:hAnsi="Times New Roman" w:cs="Times New Roman"/>
          <w:sz w:val="18"/>
        </w:rPr>
        <w:t xml:space="preserve"> </w:t>
      </w:r>
      <w:r w:rsidRPr="0096513B">
        <w:rPr>
          <w:rFonts w:ascii="Times New Roman" w:hAnsi="Times New Roman" w:cs="Times New Roman"/>
          <w:sz w:val="18"/>
        </w:rPr>
        <w:t xml:space="preserve">sarà </w:t>
      </w:r>
      <w:r w:rsidR="008F12C5" w:rsidRPr="0096513B">
        <w:rPr>
          <w:rFonts w:ascii="Times New Roman" w:hAnsi="Times New Roman" w:cs="Times New Roman"/>
          <w:sz w:val="18"/>
        </w:rPr>
        <w:t>tenut</w:t>
      </w:r>
      <w:r w:rsidR="008F12C5">
        <w:rPr>
          <w:rFonts w:ascii="Times New Roman" w:hAnsi="Times New Roman" w:cs="Times New Roman"/>
          <w:sz w:val="18"/>
        </w:rPr>
        <w:t>o</w:t>
      </w:r>
      <w:r w:rsidR="008F12C5" w:rsidRPr="0096513B">
        <w:rPr>
          <w:rFonts w:ascii="Times New Roman" w:hAnsi="Times New Roman" w:cs="Times New Roman"/>
          <w:sz w:val="18"/>
        </w:rPr>
        <w:t xml:space="preserve"> </w:t>
      </w:r>
      <w:r w:rsidRPr="0096513B">
        <w:rPr>
          <w:rFonts w:ascii="Times New Roman" w:hAnsi="Times New Roman" w:cs="Times New Roman"/>
          <w:sz w:val="18"/>
        </w:rPr>
        <w:t>al pagamento dell’intero corrispettivo previsto al punto 4.1.</w:t>
      </w:r>
    </w:p>
    <w:p w14:paraId="68DCFF07"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rPr>
      </w:pPr>
      <w:r w:rsidRPr="0096513B">
        <w:rPr>
          <w:rFonts w:ascii="Times New Roman" w:hAnsi="Times New Roman" w:cs="Times New Roman"/>
          <w:b/>
          <w:bCs/>
          <w:sz w:val="18"/>
        </w:rPr>
        <w:t xml:space="preserve">OBBLIGAZIONI DELLA SOA </w:t>
      </w:r>
    </w:p>
    <w:p w14:paraId="0130A4A9" w14:textId="063B9CCA"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 xml:space="preserve">3.1) La SOA eseguirà l’attività di </w:t>
      </w:r>
      <w:r w:rsidR="008F12C5">
        <w:rPr>
          <w:rFonts w:ascii="Times New Roman" w:hAnsi="Times New Roman" w:cs="Times New Roman"/>
          <w:sz w:val="18"/>
        </w:rPr>
        <w:t>verifica triennale</w:t>
      </w:r>
      <w:r w:rsidR="008F12C5" w:rsidRPr="0096513B">
        <w:rPr>
          <w:rFonts w:ascii="Times New Roman" w:hAnsi="Times New Roman" w:cs="Times New Roman"/>
          <w:sz w:val="18"/>
        </w:rPr>
        <w:t xml:space="preserve"> </w:t>
      </w:r>
      <w:r w:rsidRPr="0096513B">
        <w:rPr>
          <w:rFonts w:ascii="Times New Roman" w:hAnsi="Times New Roman" w:cs="Times New Roman"/>
          <w:sz w:val="18"/>
        </w:rPr>
        <w:t xml:space="preserve">per </w:t>
      </w:r>
      <w:r w:rsidR="008F12C5">
        <w:rPr>
          <w:rFonts w:ascii="Times New Roman" w:hAnsi="Times New Roman" w:cs="Times New Roman"/>
          <w:sz w:val="18"/>
        </w:rPr>
        <w:t xml:space="preserve">il consorzio </w:t>
      </w:r>
      <w:r w:rsidRPr="0096513B">
        <w:rPr>
          <w:rFonts w:ascii="Times New Roman" w:hAnsi="Times New Roman" w:cs="Times New Roman"/>
          <w:sz w:val="18"/>
        </w:rPr>
        <w:t>in modo conforme alle norme contenute nel</w:t>
      </w:r>
      <w:r w:rsidR="00084D51">
        <w:rPr>
          <w:rFonts w:ascii="Times New Roman" w:hAnsi="Times New Roman" w:cs="Times New Roman"/>
          <w:sz w:val="18"/>
        </w:rPr>
        <w:t>la</w:t>
      </w:r>
      <w:r w:rsidRPr="0096513B">
        <w:rPr>
          <w:rFonts w:ascii="Times New Roman" w:hAnsi="Times New Roman" w:cs="Times New Roman"/>
          <w:sz w:val="18"/>
        </w:rPr>
        <w:t xml:space="preserve"> </w:t>
      </w:r>
      <w:r w:rsidR="00084D51">
        <w:rPr>
          <w:rFonts w:ascii="Times New Roman" w:hAnsi="Times New Roman" w:cs="Times New Roman"/>
          <w:sz w:val="18"/>
        </w:rPr>
        <w:t>Parte</w:t>
      </w:r>
      <w:r w:rsidR="00084D51" w:rsidRPr="0096513B">
        <w:rPr>
          <w:rFonts w:ascii="Times New Roman" w:hAnsi="Times New Roman" w:cs="Times New Roman"/>
          <w:sz w:val="18"/>
        </w:rPr>
        <w:t xml:space="preserve"> </w:t>
      </w:r>
      <w:r w:rsidRPr="0096513B">
        <w:rPr>
          <w:rFonts w:ascii="Times New Roman" w:hAnsi="Times New Roman" w:cs="Times New Roman"/>
          <w:sz w:val="18"/>
        </w:rPr>
        <w:t xml:space="preserve">III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alle disposizioni di cui al D.Lgs. </w:t>
      </w:r>
      <w:r w:rsidR="00084D51">
        <w:rPr>
          <w:rFonts w:ascii="Times New Roman" w:hAnsi="Times New Roman" w:cs="Times New Roman"/>
          <w:sz w:val="18"/>
        </w:rPr>
        <w:t>36/2023</w:t>
      </w:r>
      <w:r w:rsidRPr="0096513B">
        <w:rPr>
          <w:rFonts w:ascii="Times New Roman" w:hAnsi="Times New Roman" w:cs="Times New Roman"/>
          <w:sz w:val="18"/>
        </w:rPr>
        <w:t>, alle determinazioni, al “Manuale” dell’ANAC., e ad eventuali mutamenti normativi di qualsiasi natura intervenuti successivamente alla stipula del contratto anche per effetto dell’attività regolamentare dell’ANAC.</w:t>
      </w:r>
    </w:p>
    <w:p w14:paraId="42299733" w14:textId="5111795F"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 xml:space="preserve">3.2) La SOA eseguirà l’istruttoria per la verifica dei requisiti necessari ai fini della verifica triennale dell’attestazione in oggetto nei 45 giorni successivi alla stipula del presente contratto, come indicato nell’art. </w:t>
      </w:r>
      <w:r w:rsidR="00084D51">
        <w:rPr>
          <w:rFonts w:ascii="Times New Roman" w:hAnsi="Times New Roman" w:cs="Times New Roman"/>
          <w:sz w:val="18"/>
        </w:rPr>
        <w:t>1</w:t>
      </w:r>
      <w:r w:rsidR="00084D51" w:rsidRPr="0096513B">
        <w:rPr>
          <w:rFonts w:ascii="Times New Roman" w:hAnsi="Times New Roman" w:cs="Times New Roman"/>
          <w:sz w:val="18"/>
        </w:rPr>
        <w:t>7</w:t>
      </w:r>
      <w:r w:rsidRPr="0096513B">
        <w:rPr>
          <w:rFonts w:ascii="Times New Roman" w:hAnsi="Times New Roman" w:cs="Times New Roman"/>
          <w:sz w:val="18"/>
        </w:rPr>
        <w:t xml:space="preserve">, comma 3, </w:t>
      </w:r>
      <w:r w:rsidR="00084D51">
        <w:rPr>
          <w:rFonts w:ascii="Times New Roman" w:hAnsi="Times New Roman" w:cs="Times New Roman"/>
          <w:sz w:val="18"/>
          <w:szCs w:val="18"/>
        </w:rPr>
        <w:t>dell’All. II.12</w:t>
      </w:r>
      <w:r w:rsidR="00084D51">
        <w:rPr>
          <w:rFonts w:ascii="Times New Roman" w:hAnsi="Times New Roman" w:cs="Times New Roman"/>
          <w:sz w:val="18"/>
        </w:rPr>
        <w:t>.</w:t>
      </w:r>
      <w:r w:rsidRPr="0096513B">
        <w:rPr>
          <w:rFonts w:ascii="Times New Roman" w:hAnsi="Times New Roman" w:cs="Times New Roman"/>
          <w:iCs/>
          <w:sz w:val="18"/>
        </w:rPr>
        <w:t xml:space="preserve"> La procedura potrà essere sospesa per chiarimenti per un periodo non superiore a 45 giorni. Trascorso tale periodo di sospensione e comunque trascorso un periodo complessivo non superiore a 90 giorni dalla stipula del presente contratto, la SOA è tenuta a dimostrare l’esito della procedura emettendo l’attestato revisionato o comunicando il diniego e la decadenza dell’attestazione con le modalità prescritte dall’art. </w:t>
      </w:r>
      <w:r w:rsidR="00084D51">
        <w:rPr>
          <w:rFonts w:ascii="Times New Roman" w:hAnsi="Times New Roman" w:cs="Times New Roman"/>
          <w:iCs/>
          <w:sz w:val="18"/>
        </w:rPr>
        <w:t>1</w:t>
      </w:r>
      <w:r w:rsidR="00084D51" w:rsidRPr="0096513B">
        <w:rPr>
          <w:rFonts w:ascii="Times New Roman" w:hAnsi="Times New Roman" w:cs="Times New Roman"/>
          <w:iCs/>
          <w:sz w:val="18"/>
        </w:rPr>
        <w:t>7</w:t>
      </w:r>
      <w:r w:rsidRPr="0096513B">
        <w:rPr>
          <w:rFonts w:ascii="Times New Roman" w:hAnsi="Times New Roman" w:cs="Times New Roman"/>
          <w:iCs/>
          <w:sz w:val="18"/>
        </w:rPr>
        <w:t xml:space="preserve">, comma 7 </w:t>
      </w:r>
      <w:r w:rsidR="00084D51">
        <w:rPr>
          <w:rFonts w:ascii="Times New Roman" w:hAnsi="Times New Roman" w:cs="Times New Roman"/>
          <w:sz w:val="18"/>
          <w:szCs w:val="18"/>
        </w:rPr>
        <w:t>dell’All. II.12</w:t>
      </w:r>
      <w:r w:rsidRPr="0096513B">
        <w:rPr>
          <w:rFonts w:ascii="Times New Roman" w:hAnsi="Times New Roman" w:cs="Times New Roman"/>
          <w:iCs/>
          <w:sz w:val="18"/>
        </w:rPr>
        <w:t>.</w:t>
      </w:r>
      <w:r w:rsidRPr="0096513B">
        <w:rPr>
          <w:rFonts w:ascii="Times New Roman" w:hAnsi="Times New Roman" w:cs="Times New Roman"/>
          <w:sz w:val="18"/>
        </w:rPr>
        <w:t xml:space="preserve"> </w:t>
      </w:r>
    </w:p>
    <w:p w14:paraId="4BBC8FC9" w14:textId="76FAF9AD"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3.</w:t>
      </w:r>
      <w:r w:rsidR="006B63F7">
        <w:rPr>
          <w:rFonts w:ascii="Times New Roman" w:hAnsi="Times New Roman" w:cs="Times New Roman"/>
          <w:sz w:val="18"/>
        </w:rPr>
        <w:t>3</w:t>
      </w:r>
      <w:r w:rsidRPr="0096513B">
        <w:rPr>
          <w:rFonts w:ascii="Times New Roman" w:hAnsi="Times New Roman" w:cs="Times New Roman"/>
          <w:sz w:val="18"/>
        </w:rPr>
        <w:t xml:space="preserve">) Secondo quanto previsto dall’art. </w:t>
      </w:r>
      <w:r w:rsidR="00084D51">
        <w:rPr>
          <w:rFonts w:ascii="Times New Roman" w:hAnsi="Times New Roman" w:cs="Times New Roman"/>
          <w:sz w:val="18"/>
        </w:rPr>
        <w:t>1</w:t>
      </w:r>
      <w:r w:rsidR="00084D51" w:rsidRPr="0096513B">
        <w:rPr>
          <w:rFonts w:ascii="Times New Roman" w:hAnsi="Times New Roman" w:cs="Times New Roman"/>
          <w:sz w:val="18"/>
        </w:rPr>
        <w:t>6</w:t>
      </w:r>
      <w:r w:rsidRPr="0096513B">
        <w:rPr>
          <w:rFonts w:ascii="Times New Roman" w:hAnsi="Times New Roman" w:cs="Times New Roman"/>
          <w:sz w:val="18"/>
        </w:rPr>
        <w:t xml:space="preserve">, comma 3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nel caso in cui vi fosse la necessità di un’ulteriore verifica della documentazione presentata, la SOA, esclusivamente per mezzo di personale dipendente della stessa, si riserva il diritto di accedere alla struttura aziendale </w:t>
      </w:r>
      <w:r w:rsidR="008F12C5" w:rsidRPr="0096513B">
        <w:rPr>
          <w:rFonts w:ascii="Times New Roman" w:hAnsi="Times New Roman" w:cs="Times New Roman"/>
          <w:sz w:val="18"/>
        </w:rPr>
        <w:t>del</w:t>
      </w:r>
      <w:r w:rsidR="008F12C5">
        <w:rPr>
          <w:rFonts w:ascii="Times New Roman" w:hAnsi="Times New Roman" w:cs="Times New Roman"/>
          <w:sz w:val="18"/>
        </w:rPr>
        <w:t xml:space="preserve"> consorzio</w:t>
      </w:r>
      <w:r w:rsidRPr="0096513B">
        <w:rPr>
          <w:rFonts w:ascii="Times New Roman" w:hAnsi="Times New Roman" w:cs="Times New Roman"/>
          <w:sz w:val="18"/>
        </w:rPr>
        <w:t xml:space="preserve">, previo preavviso ed accordo relativamente alla data ed all’ora di accesso. </w:t>
      </w:r>
    </w:p>
    <w:p w14:paraId="1BE4EC3C" w14:textId="3B2C5F81"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sz w:val="18"/>
        </w:rPr>
        <w:t>3.</w:t>
      </w:r>
      <w:r w:rsidR="006B63F7">
        <w:rPr>
          <w:rFonts w:ascii="Times New Roman" w:hAnsi="Times New Roman" w:cs="Times New Roman"/>
          <w:sz w:val="18"/>
        </w:rPr>
        <w:t>4</w:t>
      </w:r>
      <w:r w:rsidRPr="0096513B">
        <w:rPr>
          <w:rFonts w:ascii="Times New Roman" w:hAnsi="Times New Roman" w:cs="Times New Roman"/>
          <w:sz w:val="18"/>
        </w:rPr>
        <w:t xml:space="preserve">) La </w:t>
      </w:r>
      <w:r w:rsidRPr="0096513B">
        <w:rPr>
          <w:rFonts w:ascii="Times New Roman" w:hAnsi="Times New Roman" w:cs="Times New Roman"/>
          <w:sz w:val="18"/>
          <w:szCs w:val="20"/>
        </w:rPr>
        <w:t xml:space="preserve">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w:t>
      </w:r>
      <w:r w:rsidR="008F12C5">
        <w:rPr>
          <w:rFonts w:ascii="Times New Roman" w:hAnsi="Times New Roman" w:cs="Times New Roman"/>
          <w:sz w:val="18"/>
          <w:szCs w:val="20"/>
        </w:rPr>
        <w:t>il consorzio</w:t>
      </w:r>
      <w:r w:rsidRPr="0096513B">
        <w:rPr>
          <w:rFonts w:ascii="Times New Roman" w:hAnsi="Times New Roman" w:cs="Times New Roman"/>
          <w:sz w:val="18"/>
          <w:szCs w:val="20"/>
        </w:rPr>
        <w:t xml:space="preserve"> verrà avvertit</w:t>
      </w:r>
      <w:r w:rsidR="008F12C5">
        <w:rPr>
          <w:rFonts w:ascii="Times New Roman" w:hAnsi="Times New Roman" w:cs="Times New Roman"/>
          <w:sz w:val="18"/>
          <w:szCs w:val="20"/>
        </w:rPr>
        <w:t>o</w:t>
      </w:r>
      <w:r w:rsidRPr="0096513B">
        <w:rPr>
          <w:rFonts w:ascii="Times New Roman" w:hAnsi="Times New Roman" w:cs="Times New Roman"/>
          <w:sz w:val="18"/>
          <w:szCs w:val="20"/>
        </w:rPr>
        <w:t xml:space="preserve"> per iscritto ai recapiti fax, e-mail oppure PEC forniti dal</w:t>
      </w:r>
      <w:r w:rsidR="008F12C5">
        <w:rPr>
          <w:rFonts w:ascii="Times New Roman" w:hAnsi="Times New Roman" w:cs="Times New Roman"/>
          <w:sz w:val="18"/>
          <w:szCs w:val="20"/>
        </w:rPr>
        <w:t xml:space="preserve"> consorzio stesso</w:t>
      </w:r>
      <w:r w:rsidRPr="0096513B">
        <w:rPr>
          <w:rFonts w:ascii="Times New Roman" w:hAnsi="Times New Roman" w:cs="Times New Roman"/>
          <w:sz w:val="18"/>
          <w:szCs w:val="20"/>
        </w:rPr>
        <w:t>.</w:t>
      </w:r>
    </w:p>
    <w:p w14:paraId="384787F3" w14:textId="55D1361F"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bCs/>
          <w:sz w:val="18"/>
          <w:szCs w:val="20"/>
        </w:rPr>
        <w:t>3.</w:t>
      </w:r>
      <w:r w:rsidR="006B63F7">
        <w:rPr>
          <w:rFonts w:ascii="Times New Roman" w:hAnsi="Times New Roman" w:cs="Times New Roman"/>
          <w:bCs/>
          <w:sz w:val="18"/>
          <w:szCs w:val="20"/>
        </w:rPr>
        <w:t>5</w:t>
      </w:r>
      <w:r w:rsidRPr="0096513B">
        <w:rPr>
          <w:rFonts w:ascii="Times New Roman" w:hAnsi="Times New Roman" w:cs="Times New Roman"/>
          <w:bCs/>
          <w:sz w:val="18"/>
          <w:szCs w:val="20"/>
        </w:rPr>
        <w:t>)</w:t>
      </w:r>
      <w:r w:rsidRPr="0096513B">
        <w:rPr>
          <w:rFonts w:ascii="Times New Roman" w:hAnsi="Times New Roman" w:cs="Times New Roman"/>
          <w:sz w:val="18"/>
          <w:szCs w:val="20"/>
        </w:rPr>
        <w:t xml:space="preserve"> Qualora si rendesse necessario dover fornire e/o recapitare all’Impresa documentazione di natura sensibile per le informazioni che la stessa contiene, la SOA si impegna ad inviarla all’indirizzo mail</w:t>
      </w:r>
      <w:r w:rsidRPr="0096513B">
        <w:rPr>
          <w:rFonts w:ascii="Times New Roman" w:hAnsi="Times New Roman" w:cs="Times New Roman"/>
          <w:b/>
          <w:noProof/>
          <w:sz w:val="18"/>
        </w:rPr>
        <w:t> </w:t>
      </w: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r w:rsidRPr="0096513B">
        <w:rPr>
          <w:rFonts w:ascii="Times New Roman" w:hAnsi="Times New Roman" w:cs="Times New Roman"/>
          <w:sz w:val="18"/>
          <w:szCs w:val="20"/>
        </w:rPr>
        <w:t>diverso da quello correntemente usato.</w:t>
      </w:r>
    </w:p>
    <w:p w14:paraId="2B373A10" w14:textId="2B920729"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sz w:val="18"/>
          <w:szCs w:val="20"/>
        </w:rPr>
        <w:t>3.</w:t>
      </w:r>
      <w:r w:rsidR="006B63F7">
        <w:rPr>
          <w:rFonts w:ascii="Times New Roman" w:hAnsi="Times New Roman" w:cs="Times New Roman"/>
          <w:sz w:val="18"/>
          <w:szCs w:val="20"/>
        </w:rPr>
        <w:t>6</w:t>
      </w:r>
      <w:r w:rsidRPr="0096513B">
        <w:rPr>
          <w:rFonts w:ascii="Times New Roman" w:hAnsi="Times New Roman" w:cs="Times New Roman"/>
          <w:sz w:val="18"/>
          <w:szCs w:val="20"/>
        </w:rPr>
        <w:t xml:space="preserve">) </w:t>
      </w:r>
      <w:bookmarkStart w:id="4" w:name="_Hlk169175180"/>
      <w:r w:rsidR="00400557" w:rsidRPr="002B1A4C">
        <w:rPr>
          <w:rFonts w:ascii="Times New Roman" w:hAnsi="Times New Roman" w:cs="Times New Roman"/>
          <w:sz w:val="18"/>
          <w:szCs w:val="18"/>
        </w:rPr>
        <w:t>La SOA ha diritto di recedere dal presente contratto nel caso in cui emergesse un potenziale conflitto di interessi nella possibilità di attestare il consorzio cliente sulla base delle indicazioni contenute nel Manuale sull’attività di qualificazione o delle prescrizioni trasmesse da ANAC alla SOA.</w:t>
      </w:r>
      <w:bookmarkEnd w:id="4"/>
    </w:p>
    <w:p w14:paraId="00BB47EA" w14:textId="7944970A" w:rsidR="00D261FE" w:rsidRPr="0096513B" w:rsidRDefault="00D261FE" w:rsidP="00D261FE">
      <w:pPr>
        <w:widowControl w:val="0"/>
        <w:numPr>
          <w:ilvl w:val="0"/>
          <w:numId w:val="1"/>
        </w:numPr>
        <w:spacing w:after="0" w:line="240" w:lineRule="auto"/>
        <w:ind w:right="-59"/>
        <w:jc w:val="both"/>
        <w:rPr>
          <w:rFonts w:ascii="Times New Roman" w:hAnsi="Times New Roman" w:cs="Times New Roman"/>
          <w:sz w:val="18"/>
        </w:rPr>
      </w:pPr>
      <w:r w:rsidRPr="0096513B">
        <w:rPr>
          <w:rFonts w:ascii="Times New Roman" w:hAnsi="Times New Roman" w:cs="Times New Roman"/>
          <w:b/>
          <w:sz w:val="18"/>
        </w:rPr>
        <w:t>CORRISPETTIVO PER LE PRESTAZIONI</w:t>
      </w:r>
      <w:r w:rsidRPr="0096513B">
        <w:rPr>
          <w:rFonts w:ascii="Times New Roman" w:hAnsi="Times New Roman" w:cs="Times New Roman"/>
          <w:sz w:val="18"/>
        </w:rPr>
        <w:t xml:space="preserve"> ai sensi dell’art. </w:t>
      </w:r>
      <w:r w:rsidR="00084D51">
        <w:rPr>
          <w:rFonts w:ascii="Times New Roman" w:hAnsi="Times New Roman" w:cs="Times New Roman"/>
          <w:sz w:val="18"/>
        </w:rPr>
        <w:t>1</w:t>
      </w:r>
      <w:r w:rsidR="005A72D7">
        <w:rPr>
          <w:rFonts w:ascii="Times New Roman" w:hAnsi="Times New Roman" w:cs="Times New Roman"/>
          <w:sz w:val="18"/>
        </w:rPr>
        <w:t>1</w:t>
      </w:r>
      <w:r w:rsidRPr="0096513B">
        <w:rPr>
          <w:rFonts w:ascii="Times New Roman" w:hAnsi="Times New Roman" w:cs="Times New Roman"/>
          <w:sz w:val="18"/>
        </w:rPr>
        <w:t xml:space="preserve">, comma 4 </w:t>
      </w:r>
      <w:r w:rsidR="00084D51">
        <w:rPr>
          <w:rFonts w:ascii="Times New Roman" w:hAnsi="Times New Roman" w:cs="Times New Roman"/>
          <w:sz w:val="18"/>
          <w:szCs w:val="18"/>
        </w:rPr>
        <w:t>dell’All. II.12</w:t>
      </w:r>
      <w:r w:rsidR="00084D51" w:rsidRPr="0096513B" w:rsidDel="00084D51">
        <w:rPr>
          <w:rFonts w:ascii="Times New Roman" w:hAnsi="Times New Roman" w:cs="Times New Roman"/>
          <w:sz w:val="18"/>
        </w:rPr>
        <w:t xml:space="preserve"> </w:t>
      </w:r>
      <w:r w:rsidRPr="0096513B">
        <w:rPr>
          <w:rFonts w:ascii="Times New Roman" w:hAnsi="Times New Roman" w:cs="Times New Roman"/>
          <w:sz w:val="18"/>
        </w:rPr>
        <w:t>(</w:t>
      </w:r>
      <w:r w:rsidR="00084D51">
        <w:rPr>
          <w:rFonts w:ascii="Times New Roman" w:hAnsi="Times New Roman" w:cs="Times New Roman"/>
          <w:sz w:val="18"/>
        </w:rPr>
        <w:t>Tabella B</w:t>
      </w:r>
      <w:r w:rsidRPr="0096513B">
        <w:rPr>
          <w:rFonts w:ascii="Times New Roman" w:hAnsi="Times New Roman" w:cs="Times New Roman"/>
          <w:sz w:val="18"/>
        </w:rPr>
        <w:t>).</w:t>
      </w:r>
    </w:p>
    <w:p w14:paraId="2BC29627" w14:textId="1816C749"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noProof/>
          <w:lang w:eastAsia="it-IT"/>
        </w:rPr>
        <mc:AlternateContent>
          <mc:Choice Requires="wps">
            <w:drawing>
              <wp:anchor distT="0" distB="0" distL="114300" distR="114300" simplePos="0" relativeHeight="251658241" behindDoc="0" locked="0" layoutInCell="1" allowOverlap="1" wp14:anchorId="1982477C" wp14:editId="25E09BF3">
                <wp:simplePos x="0" y="0"/>
                <wp:positionH relativeFrom="column">
                  <wp:posOffset>7190740</wp:posOffset>
                </wp:positionH>
                <wp:positionV relativeFrom="paragraph">
                  <wp:posOffset>6414135</wp:posOffset>
                </wp:positionV>
                <wp:extent cx="329565" cy="394716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947160"/>
                        </a:xfrm>
                        <a:prstGeom prst="rect">
                          <a:avLst/>
                        </a:prstGeom>
                        <a:solidFill>
                          <a:srgbClr val="FFFFFF"/>
                        </a:solidFill>
                        <a:ln>
                          <a:noFill/>
                        </a:ln>
                      </wps:spPr>
                      <wps:txbx>
                        <w:txbxContent>
                          <w:p w14:paraId="78346AE4" w14:textId="77777777" w:rsidR="005A72D7" w:rsidRPr="001373FB" w:rsidRDefault="005A72D7"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0DF5B55A" w14:textId="77777777" w:rsidR="005A72D7" w:rsidRPr="008F69F0" w:rsidRDefault="005A72D7" w:rsidP="00D261FE">
                            <w:pPr>
                              <w:rPr>
                                <w:color w:val="999999"/>
                                <w:sz w:val="16"/>
                                <w:szCs w:val="16"/>
                              </w:rPr>
                            </w:pPr>
                          </w:p>
                          <w:p w14:paraId="263AEF3A" w14:textId="77777777" w:rsidR="005A72D7" w:rsidRPr="008F69F0" w:rsidRDefault="005A72D7" w:rsidP="00D261FE">
                            <w:pPr>
                              <w:rPr>
                                <w:color w:val="999999"/>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2477C" id="Casella di testo 1" o:spid="_x0000_s1027" type="#_x0000_t202" style="position:absolute;left:0;text-align:left;margin-left:566.2pt;margin-top:505.05pt;width:25.95pt;height:3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" stroked="f">
                <v:textbox style="layout-flow:vertical;mso-layout-flow-alt:bottom-to-top">
                  <w:txbxContent>
                    <w:p w14:paraId="78346AE4" w14:textId="77777777" w:rsidR="005A72D7" w:rsidRPr="001373FB" w:rsidRDefault="005A72D7"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0DF5B55A" w14:textId="77777777" w:rsidR="005A72D7" w:rsidRPr="008F69F0" w:rsidRDefault="005A72D7" w:rsidP="00D261FE">
                      <w:pPr>
                        <w:rPr>
                          <w:color w:val="999999"/>
                          <w:sz w:val="16"/>
                          <w:szCs w:val="16"/>
                        </w:rPr>
                      </w:pPr>
                    </w:p>
                    <w:p w14:paraId="263AEF3A" w14:textId="77777777" w:rsidR="005A72D7" w:rsidRPr="008F69F0" w:rsidRDefault="005A72D7" w:rsidP="00D261FE">
                      <w:pPr>
                        <w:rPr>
                          <w:color w:val="999999"/>
                          <w:sz w:val="16"/>
                          <w:szCs w:val="16"/>
                        </w:rPr>
                      </w:pPr>
                    </w:p>
                  </w:txbxContent>
                </v:textbox>
              </v:shape>
            </w:pict>
          </mc:Fallback>
        </mc:AlternateContent>
      </w:r>
      <w:r w:rsidRPr="0096513B">
        <w:rPr>
          <w:rFonts w:ascii="Times New Roman" w:hAnsi="Times New Roman" w:cs="Times New Roman"/>
          <w:sz w:val="18"/>
        </w:rPr>
        <w:t xml:space="preserve">4.1) A fronte delle predette attività, alla SOA è dovuto un corrispettivo determinato in modo conforme all’art. </w:t>
      </w:r>
      <w:r w:rsidR="00084D51">
        <w:rPr>
          <w:rFonts w:ascii="Times New Roman" w:hAnsi="Times New Roman" w:cs="Times New Roman"/>
          <w:sz w:val="18"/>
        </w:rPr>
        <w:t>1</w:t>
      </w:r>
      <w:r w:rsidR="005A72D7">
        <w:rPr>
          <w:rFonts w:ascii="Times New Roman" w:hAnsi="Times New Roman" w:cs="Times New Roman"/>
          <w:sz w:val="18"/>
        </w:rPr>
        <w:t>1</w:t>
      </w:r>
      <w:r w:rsidRPr="0096513B">
        <w:rPr>
          <w:rFonts w:ascii="Times New Roman" w:hAnsi="Times New Roman" w:cs="Times New Roman"/>
          <w:sz w:val="18"/>
        </w:rPr>
        <w:t xml:space="preserve">, comma 4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di €   </w:t>
      </w:r>
      <w:r w:rsidR="00417069" w:rsidRPr="005517BF">
        <w:rPr>
          <w:rFonts w:ascii="Times New Roman" w:hAnsi="Times New Roman" w:cs="Times New Roman"/>
          <w:b/>
          <w:sz w:val="18"/>
          <w:szCs w:val="18"/>
        </w:rPr>
        <w:fldChar w:fldCharType="begin">
          <w:ffData>
            <w:name w:val=""/>
            <w:enabled/>
            <w:calcOnExit w:val="0"/>
            <w:textInput/>
          </w:ffData>
        </w:fldChar>
      </w:r>
      <w:r w:rsidR="00417069" w:rsidRPr="005517BF">
        <w:rPr>
          <w:rFonts w:ascii="Times New Roman" w:hAnsi="Times New Roman" w:cs="Times New Roman"/>
          <w:b/>
          <w:sz w:val="18"/>
          <w:szCs w:val="18"/>
        </w:rPr>
        <w:instrText xml:space="preserve"> FORMTEXT </w:instrText>
      </w:r>
      <w:r w:rsidR="00417069" w:rsidRPr="005517BF">
        <w:rPr>
          <w:rFonts w:ascii="Times New Roman" w:hAnsi="Times New Roman" w:cs="Times New Roman"/>
          <w:b/>
          <w:sz w:val="18"/>
          <w:szCs w:val="18"/>
        </w:rPr>
      </w:r>
      <w:r w:rsidR="00417069" w:rsidRPr="005517BF">
        <w:rPr>
          <w:rFonts w:ascii="Times New Roman" w:hAnsi="Times New Roman" w:cs="Times New Roman"/>
          <w:b/>
          <w:sz w:val="18"/>
          <w:szCs w:val="18"/>
        </w:rPr>
        <w:fldChar w:fldCharType="separate"/>
      </w:r>
      <w:r w:rsidR="00417069" w:rsidRPr="005517BF">
        <w:rPr>
          <w:rFonts w:ascii="Times New Roman" w:hAnsi="Times New Roman" w:cs="Times New Roman"/>
          <w:b/>
          <w:noProof/>
          <w:sz w:val="18"/>
          <w:szCs w:val="18"/>
        </w:rPr>
        <w:t> </w:t>
      </w:r>
      <w:r w:rsidR="00417069" w:rsidRPr="005517BF">
        <w:rPr>
          <w:rFonts w:ascii="Times New Roman" w:hAnsi="Times New Roman" w:cs="Times New Roman"/>
          <w:b/>
          <w:noProof/>
          <w:sz w:val="18"/>
          <w:szCs w:val="18"/>
        </w:rPr>
        <w:t> </w:t>
      </w:r>
      <w:r w:rsidR="00417069" w:rsidRPr="005517BF">
        <w:rPr>
          <w:rFonts w:ascii="Times New Roman" w:hAnsi="Times New Roman" w:cs="Times New Roman"/>
          <w:b/>
          <w:noProof/>
          <w:sz w:val="18"/>
          <w:szCs w:val="18"/>
        </w:rPr>
        <w:t> </w:t>
      </w:r>
      <w:r w:rsidR="00417069" w:rsidRPr="005517BF">
        <w:rPr>
          <w:rFonts w:ascii="Times New Roman" w:hAnsi="Times New Roman" w:cs="Times New Roman"/>
          <w:b/>
          <w:noProof/>
          <w:sz w:val="18"/>
          <w:szCs w:val="18"/>
        </w:rPr>
        <w:t> </w:t>
      </w:r>
      <w:r w:rsidR="00417069" w:rsidRPr="005517BF">
        <w:rPr>
          <w:rFonts w:ascii="Times New Roman" w:hAnsi="Times New Roman" w:cs="Times New Roman"/>
          <w:b/>
          <w:noProof/>
          <w:sz w:val="18"/>
          <w:szCs w:val="18"/>
        </w:rPr>
        <w:t> </w:t>
      </w:r>
      <w:r w:rsidR="00417069" w:rsidRPr="005517BF">
        <w:rPr>
          <w:rFonts w:ascii="Times New Roman" w:hAnsi="Times New Roman" w:cs="Times New Roman"/>
          <w:b/>
          <w:sz w:val="18"/>
          <w:szCs w:val="18"/>
        </w:rPr>
        <w:fldChar w:fldCharType="end"/>
      </w:r>
      <w:r w:rsidRPr="0096513B">
        <w:rPr>
          <w:rFonts w:ascii="Times New Roman" w:hAnsi="Times New Roman" w:cs="Times New Roman"/>
          <w:sz w:val="18"/>
        </w:rPr>
        <w:t xml:space="preserve">   IVA esclusa.</w:t>
      </w:r>
    </w:p>
    <w:p w14:paraId="77B04362" w14:textId="292D19C9" w:rsidR="00400557" w:rsidRPr="005517BF" w:rsidRDefault="00D261FE" w:rsidP="00400557">
      <w:pPr>
        <w:widowControl w:val="0"/>
        <w:spacing w:after="0"/>
        <w:ind w:right="-57"/>
        <w:jc w:val="both"/>
        <w:rPr>
          <w:rFonts w:ascii="Times New Roman" w:hAnsi="Times New Roman" w:cs="Times New Roman"/>
          <w:b/>
          <w:bCs/>
          <w:sz w:val="18"/>
          <w:szCs w:val="18"/>
        </w:rPr>
      </w:pPr>
      <w:r w:rsidRPr="0096513B">
        <w:rPr>
          <w:rFonts w:ascii="Times New Roman" w:hAnsi="Times New Roman" w:cs="Times New Roman"/>
          <w:sz w:val="18"/>
        </w:rPr>
        <w:t>4.2)</w:t>
      </w:r>
      <w:r w:rsidRPr="0096513B">
        <w:rPr>
          <w:rFonts w:ascii="Times New Roman" w:hAnsi="Times New Roman" w:cs="Times New Roman"/>
          <w:b/>
          <w:bCs/>
          <w:sz w:val="18"/>
        </w:rPr>
        <w:t xml:space="preserve"> </w:t>
      </w:r>
      <w:r w:rsidRPr="0096513B">
        <w:rPr>
          <w:rFonts w:ascii="Times New Roman" w:hAnsi="Times New Roman" w:cs="Times New Roman"/>
          <w:sz w:val="18"/>
        </w:rPr>
        <w:t>L’importo definitivo comunque verrà commisurato alle categorie e classifiche effettivamente rilasciate</w:t>
      </w:r>
      <w:bookmarkStart w:id="5" w:name="_Hlk169175267"/>
      <w:r w:rsidR="00400557" w:rsidRPr="002B1A4C">
        <w:rPr>
          <w:rFonts w:ascii="Times New Roman" w:hAnsi="Times New Roman" w:cs="Times New Roman"/>
          <w:sz w:val="18"/>
          <w:szCs w:val="18"/>
        </w:rPr>
        <w:t>, conformemente alla Tabella B di cui all’art. 1</w:t>
      </w:r>
      <w:r w:rsidR="005A72D7">
        <w:rPr>
          <w:rFonts w:ascii="Times New Roman" w:hAnsi="Times New Roman" w:cs="Times New Roman"/>
          <w:sz w:val="18"/>
          <w:szCs w:val="18"/>
        </w:rPr>
        <w:t>1</w:t>
      </w:r>
      <w:r w:rsidR="00400557" w:rsidRPr="002B1A4C">
        <w:rPr>
          <w:rFonts w:ascii="Times New Roman" w:hAnsi="Times New Roman" w:cs="Times New Roman"/>
          <w:sz w:val="18"/>
          <w:szCs w:val="18"/>
        </w:rPr>
        <w:t>, comma 4 dell’All. II.12.</w:t>
      </w:r>
    </w:p>
    <w:bookmarkEnd w:id="5"/>
    <w:p w14:paraId="25849D01" w14:textId="54134E1D" w:rsidR="00D261FE" w:rsidRPr="00400557" w:rsidRDefault="00D261FE" w:rsidP="0096513B">
      <w:pPr>
        <w:widowControl w:val="0"/>
        <w:spacing w:after="0"/>
        <w:ind w:right="-57"/>
        <w:jc w:val="both"/>
        <w:rPr>
          <w:rFonts w:ascii="Times New Roman" w:hAnsi="Times New Roman" w:cs="Times New Roman"/>
          <w:b/>
          <w:bCs/>
          <w:sz w:val="18"/>
        </w:rPr>
      </w:pPr>
      <w:r w:rsidRPr="0096513B">
        <w:rPr>
          <w:rFonts w:ascii="Times New Roman" w:hAnsi="Times New Roman" w:cs="Times New Roman"/>
          <w:b/>
          <w:bCs/>
          <w:sz w:val="18"/>
        </w:rPr>
        <w:t xml:space="preserve"> </w:t>
      </w:r>
      <w:r w:rsidRPr="0096513B">
        <w:rPr>
          <w:rFonts w:ascii="Times New Roman" w:hAnsi="Times New Roman" w:cs="Times New Roman"/>
          <w:sz w:val="18"/>
        </w:rPr>
        <w:t>4.3) Nel caso in cui la SOA, ove materialmente possibile, reperisca direttamente la documentazione per il completamento della pratica, previo preavviso, addebiterà all’Impresa in fattura il mero costo dell’operazione.</w:t>
      </w:r>
    </w:p>
    <w:p w14:paraId="6B880740"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rPr>
      </w:pPr>
      <w:r w:rsidRPr="0096513B">
        <w:rPr>
          <w:rFonts w:ascii="Times New Roman" w:hAnsi="Times New Roman" w:cs="Times New Roman"/>
          <w:b/>
          <w:bCs/>
          <w:sz w:val="18"/>
        </w:rPr>
        <w:t xml:space="preserve">MODALITÀ DI PAGAMENTO </w:t>
      </w:r>
      <w:r w:rsidRPr="0096513B">
        <w:rPr>
          <w:rFonts w:ascii="Times New Roman" w:hAnsi="Times New Roman" w:cs="Times New Roman"/>
          <w:sz w:val="18"/>
        </w:rPr>
        <w:t>(salvo approvazione della SOA)</w:t>
      </w:r>
    </w:p>
    <w:p w14:paraId="5C8B24EC" w14:textId="01316B9F" w:rsidR="00D261FE" w:rsidRPr="0096513B" w:rsidRDefault="00D261FE" w:rsidP="0096513B">
      <w:pPr>
        <w:widowControl w:val="0"/>
        <w:spacing w:after="0"/>
        <w:ind w:right="-57"/>
        <w:jc w:val="both"/>
        <w:rPr>
          <w:rFonts w:ascii="Times New Roman" w:hAnsi="Times New Roman" w:cs="Times New Roman"/>
          <w:sz w:val="18"/>
        </w:rPr>
      </w:pPr>
      <w:bookmarkStart w:id="6" w:name="_Hlk45631439"/>
      <w:r w:rsidRPr="0096513B">
        <w:rPr>
          <w:rFonts w:ascii="Times New Roman" w:hAnsi="Times New Roman" w:cs="Times New Roman"/>
          <w:sz w:val="18"/>
        </w:rPr>
        <w:t xml:space="preserve">5.1) Le modalità di pagamento del corrispettivo concordate tra la SOA e </w:t>
      </w:r>
      <w:r w:rsidR="008F12C5">
        <w:rPr>
          <w:rFonts w:ascii="Times New Roman" w:hAnsi="Times New Roman" w:cs="Times New Roman"/>
          <w:sz w:val="18"/>
          <w:szCs w:val="18"/>
        </w:rPr>
        <w:t>il consorzio</w:t>
      </w:r>
      <w:r w:rsidRPr="0096513B">
        <w:rPr>
          <w:rFonts w:ascii="Times New Roman" w:hAnsi="Times New Roman" w:cs="Times New Roman"/>
          <w:sz w:val="18"/>
        </w:rPr>
        <w:t xml:space="preserve"> sono le seguenti:</w:t>
      </w:r>
    </w:p>
    <w:p w14:paraId="29E2A6FF" w14:textId="33D1B8F6" w:rsidR="00472932" w:rsidRDefault="00400557" w:rsidP="00472932">
      <w:pPr>
        <w:widowControl w:val="0"/>
        <w:spacing w:after="0" w:line="276" w:lineRule="auto"/>
        <w:ind w:right="-57"/>
        <w:jc w:val="both"/>
        <w:rPr>
          <w:rFonts w:ascii="Times New Roman" w:hAnsi="Times New Roman" w:cs="Times New Roman"/>
          <w:sz w:val="18"/>
          <w:szCs w:val="18"/>
        </w:rPr>
      </w:pPr>
      <w:bookmarkStart w:id="7" w:name="_Hlk169175384"/>
      <w:bookmarkStart w:id="8" w:name="_Hlk151980595"/>
      <w:r w:rsidRPr="002B1A4C">
        <w:rPr>
          <w:rFonts w:ascii="Times New Roman" w:hAnsi="Times New Roman" w:cs="Times New Roman"/>
          <w:sz w:val="18"/>
          <w:szCs w:val="18"/>
        </w:rPr>
        <w:t>I</w:t>
      </w:r>
      <w:r w:rsidRPr="002B1A4C">
        <w:rPr>
          <w:rFonts w:ascii="Times New Roman" w:hAnsi="Times New Roman" w:cs="Times New Roman"/>
          <w:sz w:val="18"/>
          <w:szCs w:val="18"/>
          <w:vertAlign w:val="superscript"/>
        </w:rPr>
        <w:t>a</w:t>
      </w:r>
      <w:r w:rsidRPr="002B1A4C">
        <w:rPr>
          <w:rFonts w:ascii="Times New Roman" w:hAnsi="Times New Roman" w:cs="Times New Roman"/>
          <w:sz w:val="18"/>
        </w:rPr>
        <w:t xml:space="preserve"> rata di pagamento, da imputarsi all’apertura della pratica e alle attività di istruttoria preliminare, di € </w:t>
      </w:r>
      <w:r w:rsidRPr="002B1A4C">
        <w:rPr>
          <w:rFonts w:ascii="Times New Roman" w:hAnsi="Times New Roman" w:cs="Times New Roman"/>
          <w:b/>
          <w:sz w:val="18"/>
          <w:szCs w:val="18"/>
        </w:rPr>
        <w:fldChar w:fldCharType="begin">
          <w:ffData>
            <w:name w:val="Testo11"/>
            <w:enabled/>
            <w:calcOnExit w:val="0"/>
            <w:textInput/>
          </w:ffData>
        </w:fldChar>
      </w:r>
      <w:r w:rsidRPr="002B1A4C">
        <w:rPr>
          <w:rFonts w:ascii="Times New Roman" w:hAnsi="Times New Roman" w:cs="Times New Roman"/>
          <w:b/>
          <w:sz w:val="18"/>
          <w:szCs w:val="18"/>
        </w:rPr>
        <w:instrText xml:space="preserve"> FORMTEXT </w:instrText>
      </w:r>
      <w:r w:rsidRPr="002B1A4C">
        <w:rPr>
          <w:rFonts w:ascii="Times New Roman" w:hAnsi="Times New Roman" w:cs="Times New Roman"/>
          <w:b/>
          <w:sz w:val="18"/>
          <w:szCs w:val="18"/>
        </w:rPr>
      </w:r>
      <w:r w:rsidRPr="002B1A4C">
        <w:rPr>
          <w:rFonts w:ascii="Times New Roman" w:hAnsi="Times New Roman" w:cs="Times New Roman"/>
          <w:b/>
          <w:sz w:val="18"/>
          <w:szCs w:val="18"/>
        </w:rPr>
        <w:fldChar w:fldCharType="separate"/>
      </w:r>
      <w:r w:rsidRPr="002B1A4C">
        <w:rPr>
          <w:rFonts w:ascii="Times New Roman" w:hAnsi="Times New Roman" w:cs="Times New Roman"/>
          <w:b/>
          <w:noProof/>
          <w:sz w:val="18"/>
          <w:szCs w:val="18"/>
        </w:rPr>
        <w:t> </w:t>
      </w:r>
      <w:r w:rsidRPr="002B1A4C">
        <w:rPr>
          <w:rFonts w:ascii="Times New Roman" w:hAnsi="Times New Roman" w:cs="Times New Roman"/>
          <w:b/>
          <w:noProof/>
          <w:sz w:val="18"/>
          <w:szCs w:val="18"/>
        </w:rPr>
        <w:t> </w:t>
      </w:r>
      <w:r w:rsidRPr="002B1A4C">
        <w:rPr>
          <w:rFonts w:ascii="Times New Roman" w:hAnsi="Times New Roman" w:cs="Times New Roman"/>
          <w:b/>
          <w:noProof/>
          <w:sz w:val="18"/>
          <w:szCs w:val="18"/>
        </w:rPr>
        <w:t> </w:t>
      </w:r>
      <w:r w:rsidRPr="002B1A4C">
        <w:rPr>
          <w:rFonts w:ascii="Times New Roman" w:hAnsi="Times New Roman" w:cs="Times New Roman"/>
          <w:b/>
          <w:noProof/>
          <w:sz w:val="18"/>
          <w:szCs w:val="18"/>
        </w:rPr>
        <w:t> </w:t>
      </w:r>
      <w:r w:rsidRPr="002B1A4C">
        <w:rPr>
          <w:rFonts w:ascii="Times New Roman" w:hAnsi="Times New Roman" w:cs="Times New Roman"/>
          <w:b/>
          <w:noProof/>
          <w:sz w:val="18"/>
          <w:szCs w:val="18"/>
        </w:rPr>
        <w:t> </w:t>
      </w:r>
      <w:r w:rsidRPr="002B1A4C">
        <w:rPr>
          <w:rFonts w:ascii="Times New Roman" w:hAnsi="Times New Roman" w:cs="Times New Roman"/>
          <w:b/>
          <w:sz w:val="18"/>
          <w:szCs w:val="18"/>
        </w:rPr>
        <w:fldChar w:fldCharType="end"/>
      </w:r>
      <w:r w:rsidRPr="002B1A4C">
        <w:rPr>
          <w:rFonts w:ascii="Times New Roman" w:hAnsi="Times New Roman" w:cs="Times New Roman"/>
          <w:sz w:val="18"/>
        </w:rPr>
        <w:t xml:space="preserve">IVA esclusa alla stipula del presente contratto per mezzo d’assegno o bonifico al seguente </w:t>
      </w:r>
      <w:r w:rsidRPr="002B1A4C">
        <w:rPr>
          <w:rFonts w:ascii="Times New Roman" w:hAnsi="Times New Roman" w:cs="Times New Roman"/>
          <w:sz w:val="18"/>
          <w:szCs w:val="18"/>
        </w:rPr>
        <w:t>IBAN</w:t>
      </w:r>
      <w:bookmarkEnd w:id="7"/>
      <w:r w:rsidRPr="002B1A4C">
        <w:rPr>
          <w:rFonts w:ascii="Times New Roman" w:hAnsi="Times New Roman" w:cs="Times New Roman"/>
          <w:sz w:val="18"/>
          <w:szCs w:val="18"/>
        </w:rPr>
        <w:t>:</w:t>
      </w:r>
    </w:p>
    <w:bookmarkStart w:id="9" w:name="_Hlk151978817" w:displacedByCustomXml="next"/>
    <w:sdt>
      <w:sdtPr>
        <w:rPr>
          <w:rFonts w:ascii="Times New Roman" w:hAnsi="Times New Roman" w:cs="Times New Roman"/>
          <w:sz w:val="18"/>
          <w:szCs w:val="18"/>
        </w:rPr>
        <w:alias w:val="IBAN SOA"/>
        <w:tag w:val="IBAN SOA"/>
        <w:id w:val="1604449978"/>
        <w:placeholder>
          <w:docPart w:val="D004B469D0A2448086B4E82A529A0413"/>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772D4599" w14:textId="77777777" w:rsidR="00472932" w:rsidRPr="00503157" w:rsidRDefault="00472932" w:rsidP="00472932">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8"/>
    <w:bookmarkEnd w:id="9"/>
    <w:p w14:paraId="7D14DD9D" w14:textId="77777777" w:rsidR="00417069" w:rsidRDefault="00100CB2" w:rsidP="00417069">
      <w:pPr>
        <w:widowControl w:val="0"/>
        <w:spacing w:after="0" w:line="276" w:lineRule="auto"/>
        <w:ind w:right="-57"/>
        <w:jc w:val="both"/>
        <w:rPr>
          <w:sz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009A4625">
        <w:rPr>
          <w:rFonts w:ascii="Times New Roman" w:hAnsi="Times New Roman" w:cs="Times New Roman"/>
          <w:b/>
          <w:sz w:val="18"/>
          <w:szCs w:val="18"/>
        </w:rPr>
        <w:t xml:space="preserve"> </w:t>
      </w:r>
      <w:r>
        <w:rPr>
          <w:rFonts w:ascii="Times New Roman" w:hAnsi="Times New Roman" w:cs="Times New Roman"/>
          <w:b/>
          <w:sz w:val="18"/>
          <w:szCs w:val="18"/>
        </w:rPr>
        <w:t>,</w:t>
      </w:r>
      <w:r w:rsidR="009A4625">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 dell’attestazione per mezzo </w:t>
      </w:r>
      <w:r w:rsidR="00D261FE" w:rsidRPr="0096513B">
        <w:rPr>
          <w:rFonts w:ascii="Times New Roman" w:hAnsi="Times New Roman" w:cs="Times New Roman"/>
          <w:sz w:val="18"/>
        </w:rPr>
        <w:t xml:space="preserve">di </w:t>
      </w:r>
      <w:r w:rsidR="00417069">
        <w:rPr>
          <w:sz w:val="18"/>
        </w:rPr>
        <w:fldChar w:fldCharType="begin">
          <w:ffData>
            <w:name w:val="Elenco2"/>
            <w:enabled/>
            <w:calcOnExit w:val="0"/>
            <w:ddList>
              <w:listEntry w:val="bonifico"/>
              <w:listEntry w:val="assegno"/>
              <w:listEntry w:val="bonifico e il restante con sdd in rate mensili n."/>
            </w:ddList>
          </w:ffData>
        </w:fldChar>
      </w:r>
      <w:bookmarkStart w:id="10" w:name="Elenco2"/>
      <w:r w:rsidR="00417069">
        <w:rPr>
          <w:sz w:val="18"/>
        </w:rPr>
        <w:instrText xml:space="preserve"> FORMDROPDOWN </w:instrText>
      </w:r>
      <w:r w:rsidR="00417069">
        <w:rPr>
          <w:sz w:val="18"/>
        </w:rPr>
      </w:r>
      <w:r w:rsidR="00417069">
        <w:rPr>
          <w:sz w:val="18"/>
        </w:rPr>
        <w:fldChar w:fldCharType="separate"/>
      </w:r>
      <w:r w:rsidR="00417069">
        <w:rPr>
          <w:sz w:val="18"/>
        </w:rPr>
        <w:fldChar w:fldCharType="end"/>
      </w:r>
      <w:bookmarkEnd w:id="10"/>
      <w:r w:rsidR="00417069">
        <w:rPr>
          <w:sz w:val="18"/>
        </w:rPr>
        <w:t xml:space="preserve"> </w:t>
      </w:r>
      <w:r w:rsidR="00417069" w:rsidRPr="00022CC4">
        <w:rPr>
          <w:sz w:val="18"/>
        </w:rPr>
        <w:t xml:space="preserve"> </w:t>
      </w:r>
      <w:r w:rsidR="00417069"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417069" w:rsidRPr="00E853A5">
        <w:rPr>
          <w:b/>
          <w:bCs/>
          <w:sz w:val="18"/>
        </w:rPr>
        <w:instrText xml:space="preserve"> FORMDROPDOWN </w:instrText>
      </w:r>
      <w:r w:rsidR="00417069" w:rsidRPr="00E853A5">
        <w:rPr>
          <w:b/>
          <w:bCs/>
          <w:sz w:val="18"/>
        </w:rPr>
      </w:r>
      <w:r w:rsidR="00417069" w:rsidRPr="00E853A5">
        <w:rPr>
          <w:b/>
          <w:bCs/>
          <w:sz w:val="18"/>
        </w:rPr>
        <w:fldChar w:fldCharType="separate"/>
      </w:r>
      <w:r w:rsidR="00417069" w:rsidRPr="00E853A5">
        <w:rPr>
          <w:b/>
          <w:bCs/>
          <w:sz w:val="18"/>
        </w:rPr>
        <w:fldChar w:fldCharType="end"/>
      </w:r>
      <w:r w:rsidR="00417069">
        <w:rPr>
          <w:sz w:val="18"/>
        </w:rPr>
        <w:t xml:space="preserve">  </w:t>
      </w:r>
    </w:p>
    <w:p w14:paraId="6C03DE93" w14:textId="42060C5B" w:rsidR="00D261FE" w:rsidRPr="0096513B" w:rsidRDefault="00D261FE" w:rsidP="00417069">
      <w:pPr>
        <w:widowControl w:val="0"/>
        <w:spacing w:after="0" w:line="276" w:lineRule="auto"/>
        <w:ind w:right="-57"/>
        <w:jc w:val="both"/>
        <w:rPr>
          <w:rFonts w:ascii="Times New Roman" w:hAnsi="Times New Roman" w:cs="Times New Roman"/>
          <w:sz w:val="18"/>
        </w:rPr>
      </w:pPr>
      <w:r w:rsidRPr="0096513B">
        <w:rPr>
          <w:rFonts w:ascii="Times New Roman" w:hAnsi="Times New Roman" w:cs="Times New Roman"/>
          <w:sz w:val="18"/>
        </w:rPr>
        <w:t>In caso di addebito con sdd l’impresa autorizza sin d’ora la SOA ad effettuare l’addebito diretto del corrispettivo sul seguente conto</w:t>
      </w:r>
      <w:r w:rsidR="00084D51">
        <w:rPr>
          <w:rFonts w:ascii="Times New Roman" w:hAnsi="Times New Roman" w:cs="Times New Roman"/>
          <w:sz w:val="18"/>
        </w:rPr>
        <w:t xml:space="preserve"> (art. 10, comma 5 </w:t>
      </w:r>
      <w:r w:rsidR="00084D51">
        <w:rPr>
          <w:rFonts w:ascii="Times New Roman" w:hAnsi="Times New Roman" w:cs="Times New Roman"/>
          <w:sz w:val="18"/>
          <w:szCs w:val="18"/>
        </w:rPr>
        <w:t>dell’All. II.12)</w:t>
      </w:r>
      <w:r w:rsidRPr="0096513B">
        <w:rPr>
          <w:rFonts w:ascii="Times New Roman" w:hAnsi="Times New Roman" w:cs="Times New Roman"/>
          <w:sz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6935"/>
        <w:gridCol w:w="2606"/>
      </w:tblGrid>
      <w:tr w:rsidR="00D261FE" w:rsidRPr="0096513B" w14:paraId="1F34388B" w14:textId="77777777" w:rsidTr="00700424">
        <w:trPr>
          <w:trHeight w:hRule="exact" w:val="227"/>
          <w:jc w:val="center"/>
        </w:trPr>
        <w:tc>
          <w:tcPr>
            <w:tcW w:w="1232" w:type="dxa"/>
            <w:shd w:val="clear" w:color="auto" w:fill="auto"/>
          </w:tcPr>
          <w:p w14:paraId="6B7EAA4E" w14:textId="77777777" w:rsidR="00D261FE" w:rsidRPr="0096513B" w:rsidRDefault="00D261FE" w:rsidP="002B1A4C">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 xml:space="preserve">BANCA:   </w:t>
            </w:r>
            <w:proofErr w:type="gramEnd"/>
            <w:r w:rsidRPr="0096513B">
              <w:rPr>
                <w:rFonts w:ascii="Times New Roman" w:hAnsi="Times New Roman" w:cs="Times New Roman"/>
                <w:sz w:val="18"/>
              </w:rPr>
              <w:t xml:space="preserve">  </w:t>
            </w:r>
          </w:p>
        </w:tc>
        <w:tc>
          <w:tcPr>
            <w:tcW w:w="6935" w:type="dxa"/>
            <w:shd w:val="clear" w:color="auto" w:fill="auto"/>
          </w:tcPr>
          <w:p w14:paraId="75586ABE" w14:textId="77777777" w:rsidR="00D261FE" w:rsidRPr="0096513B" w:rsidRDefault="00D261FE" w:rsidP="002B1A4C">
            <w:pPr>
              <w:jc w:val="both"/>
              <w:rPr>
                <w:rFonts w:ascii="Times New Roman" w:hAnsi="Times New Roman" w:cs="Times New Roman"/>
                <w:b/>
                <w:color w:val="BFBFBF"/>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p>
        </w:tc>
        <w:tc>
          <w:tcPr>
            <w:tcW w:w="2606" w:type="dxa"/>
            <w:vMerge w:val="restart"/>
            <w:shd w:val="clear" w:color="auto" w:fill="auto"/>
          </w:tcPr>
          <w:p w14:paraId="5C03F754" w14:textId="77777777" w:rsidR="00D261FE" w:rsidRPr="0096513B" w:rsidRDefault="00D261FE" w:rsidP="0096513B">
            <w:pPr>
              <w:widowControl w:val="0"/>
              <w:ind w:right="-59"/>
              <w:jc w:val="center"/>
              <w:rPr>
                <w:rFonts w:ascii="Times New Roman" w:hAnsi="Times New Roman" w:cs="Times New Roman"/>
                <w:color w:val="FFC000"/>
                <w:sz w:val="18"/>
              </w:rPr>
            </w:pPr>
            <w:r w:rsidRPr="0096513B">
              <w:rPr>
                <w:rFonts w:ascii="Times New Roman" w:hAnsi="Times New Roman" w:cs="Times New Roman"/>
                <w:b/>
                <w:color w:val="FFC000"/>
                <w:sz w:val="18"/>
              </w:rPr>
              <w:t>COMPILAZIONE OBBLIGATORIA IN CASO DI ADDEBITO CON SDD</w:t>
            </w:r>
          </w:p>
        </w:tc>
      </w:tr>
      <w:tr w:rsidR="00D261FE" w:rsidRPr="0096513B" w14:paraId="46D161EF" w14:textId="77777777" w:rsidTr="00700424">
        <w:trPr>
          <w:trHeight w:hRule="exact" w:val="227"/>
          <w:jc w:val="center"/>
        </w:trPr>
        <w:tc>
          <w:tcPr>
            <w:tcW w:w="1232" w:type="dxa"/>
            <w:shd w:val="clear" w:color="auto" w:fill="auto"/>
          </w:tcPr>
          <w:p w14:paraId="3169FCF8" w14:textId="77777777" w:rsidR="00D261FE" w:rsidRPr="0096513B" w:rsidRDefault="00D261FE" w:rsidP="002B1A4C">
            <w:pPr>
              <w:widowControl w:val="0"/>
              <w:ind w:right="-59"/>
              <w:jc w:val="both"/>
              <w:rPr>
                <w:rFonts w:ascii="Times New Roman" w:hAnsi="Times New Roman" w:cs="Times New Roman"/>
                <w:sz w:val="18"/>
              </w:rPr>
            </w:pPr>
            <w:r w:rsidRPr="0096513B">
              <w:rPr>
                <w:rFonts w:ascii="Times New Roman" w:hAnsi="Times New Roman" w:cs="Times New Roman"/>
                <w:sz w:val="18"/>
              </w:rPr>
              <w:t>AGENZIA:</w:t>
            </w:r>
          </w:p>
        </w:tc>
        <w:tc>
          <w:tcPr>
            <w:tcW w:w="6935" w:type="dxa"/>
            <w:shd w:val="clear" w:color="auto" w:fill="auto"/>
          </w:tcPr>
          <w:p w14:paraId="4A1A9314" w14:textId="77777777" w:rsidR="00D261FE" w:rsidRPr="0096513B" w:rsidRDefault="00D261FE" w:rsidP="002B1A4C">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tcPr>
          <w:p w14:paraId="78895010" w14:textId="77777777" w:rsidR="00D261FE" w:rsidRPr="0096513B" w:rsidRDefault="00D261FE" w:rsidP="002B1A4C">
            <w:pPr>
              <w:widowControl w:val="0"/>
              <w:ind w:right="-59"/>
              <w:jc w:val="both"/>
              <w:rPr>
                <w:rFonts w:ascii="Times New Roman" w:hAnsi="Times New Roman" w:cs="Times New Roman"/>
                <w:sz w:val="18"/>
              </w:rPr>
            </w:pPr>
          </w:p>
        </w:tc>
      </w:tr>
      <w:tr w:rsidR="00D261FE" w:rsidRPr="0096513B" w14:paraId="6D3C1D46" w14:textId="77777777" w:rsidTr="00700424">
        <w:trPr>
          <w:trHeight w:hRule="exact" w:val="227"/>
          <w:jc w:val="center"/>
        </w:trPr>
        <w:tc>
          <w:tcPr>
            <w:tcW w:w="1232" w:type="dxa"/>
            <w:shd w:val="clear" w:color="auto" w:fill="auto"/>
          </w:tcPr>
          <w:p w14:paraId="69A6EBDB" w14:textId="77777777" w:rsidR="00D261FE" w:rsidRPr="0096513B" w:rsidRDefault="00D261FE" w:rsidP="002B1A4C">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IBAN :</w:t>
            </w:r>
            <w:proofErr w:type="gramEnd"/>
            <w:r w:rsidRPr="0096513B">
              <w:rPr>
                <w:rFonts w:ascii="Times New Roman" w:hAnsi="Times New Roman" w:cs="Times New Roman"/>
                <w:sz w:val="18"/>
              </w:rPr>
              <w:t xml:space="preserve">        </w:t>
            </w:r>
          </w:p>
        </w:tc>
        <w:tc>
          <w:tcPr>
            <w:tcW w:w="6935" w:type="dxa"/>
            <w:shd w:val="clear" w:color="auto" w:fill="auto"/>
          </w:tcPr>
          <w:p w14:paraId="43B32F30" w14:textId="5139569C" w:rsidR="00D261FE" w:rsidRPr="0096513B" w:rsidRDefault="00417069" w:rsidP="002B1A4C">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tcPr>
          <w:p w14:paraId="4C261D3A" w14:textId="77777777" w:rsidR="00D261FE" w:rsidRPr="0096513B" w:rsidRDefault="00D261FE" w:rsidP="002B1A4C">
            <w:pPr>
              <w:widowControl w:val="0"/>
              <w:ind w:right="-59"/>
              <w:jc w:val="both"/>
              <w:rPr>
                <w:rFonts w:ascii="Times New Roman" w:hAnsi="Times New Roman" w:cs="Times New Roman"/>
                <w:sz w:val="18"/>
              </w:rPr>
            </w:pPr>
          </w:p>
        </w:tc>
      </w:tr>
    </w:tbl>
    <w:p w14:paraId="765EEE41" w14:textId="77777777" w:rsidR="00185126" w:rsidRDefault="00185126" w:rsidP="00185126">
      <w:pPr>
        <w:widowControl w:val="0"/>
        <w:spacing w:after="0" w:line="276" w:lineRule="auto"/>
        <w:ind w:right="-57"/>
        <w:jc w:val="both"/>
        <w:rPr>
          <w:rFonts w:ascii="Times New Roman" w:hAnsi="Times New Roman" w:cs="Times New Roman"/>
          <w:sz w:val="18"/>
          <w:szCs w:val="18"/>
        </w:rPr>
      </w:pPr>
      <w:bookmarkStart w:id="11" w:name="_Hlk44083995"/>
      <w:r>
        <w:rPr>
          <w:rFonts w:ascii="Times New Roman" w:hAnsi="Times New Roman" w:cs="Times New Roman"/>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363BF327"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Eventuali variazioni in aumento del corrispettivo verranno suddivise per il numero di rate del sdd. </w:t>
      </w:r>
      <w:r w:rsidRPr="0096513B">
        <w:rPr>
          <w:rFonts w:ascii="Times New Roman" w:hAnsi="Times New Roman" w:cs="Times New Roman"/>
          <w:sz w:val="18"/>
        </w:rPr>
        <w:t xml:space="preserve">Sarà cura del debitore mantenere la disponibilità di fondi sufficiente sul c/c alle date prefissate, ovvero saldare in via anticipata la scadenza con altre forme di pagamento (bonifico bancario, assegno circolare, assegno). </w:t>
      </w:r>
    </w:p>
    <w:p w14:paraId="34EBE839" w14:textId="402D10B5" w:rsidR="00D261FE" w:rsidRPr="0096513B" w:rsidRDefault="005E397C" w:rsidP="0096513B">
      <w:pPr>
        <w:widowControl w:val="0"/>
        <w:spacing w:after="0"/>
        <w:ind w:right="-57"/>
        <w:jc w:val="both"/>
        <w:rPr>
          <w:rFonts w:ascii="Times New Roman" w:hAnsi="Times New Roman" w:cs="Times New Roman"/>
          <w:sz w:val="18"/>
        </w:rPr>
      </w:pPr>
      <w:r>
        <w:rPr>
          <w:rFonts w:ascii="Times New Roman" w:hAnsi="Times New Roman" w:cs="Times New Roman"/>
          <w:sz w:val="18"/>
          <w:szCs w:val="18"/>
        </w:rPr>
        <w:t>Il consorzio</w:t>
      </w:r>
      <w:r w:rsidR="00D261FE" w:rsidRPr="0096513B">
        <w:rPr>
          <w:rFonts w:ascii="Times New Roman" w:hAnsi="Times New Roman" w:cs="Times New Roman"/>
          <w:sz w:val="18"/>
        </w:rPr>
        <w:t xml:space="preserve"> accetta che nel caso in cui la banca di appoggio non completi la transazione alla scadenza della rata prefissata per motivazione “insufficienza fondi”, </w:t>
      </w:r>
      <w:r>
        <w:rPr>
          <w:rFonts w:ascii="Times New Roman" w:hAnsi="Times New Roman" w:cs="Times New Roman"/>
          <w:sz w:val="18"/>
        </w:rPr>
        <w:t>venga</w:t>
      </w:r>
      <w:r w:rsidRPr="0096513B">
        <w:rPr>
          <w:rFonts w:ascii="Times New Roman" w:hAnsi="Times New Roman" w:cs="Times New Roman"/>
          <w:sz w:val="18"/>
        </w:rPr>
        <w:t xml:space="preserve"> </w:t>
      </w:r>
      <w:r w:rsidR="00D261FE" w:rsidRPr="0096513B">
        <w:rPr>
          <w:rFonts w:ascii="Times New Roman" w:hAnsi="Times New Roman" w:cs="Times New Roman"/>
          <w:sz w:val="18"/>
        </w:rPr>
        <w:t>addebitata la somma di euro 80 per apertura istruttoria “</w:t>
      </w:r>
      <w:r w:rsidR="00D261FE" w:rsidRPr="0096513B">
        <w:rPr>
          <w:rFonts w:ascii="Times New Roman" w:hAnsi="Times New Roman" w:cs="Times New Roman"/>
          <w:i/>
          <w:iCs/>
          <w:sz w:val="18"/>
        </w:rPr>
        <w:t>recupero SDD insoluti</w:t>
      </w:r>
      <w:r w:rsidR="00D261FE" w:rsidRPr="0096513B">
        <w:rPr>
          <w:rFonts w:ascii="Times New Roman" w:hAnsi="Times New Roman" w:cs="Times New Roman"/>
          <w:sz w:val="18"/>
        </w:rPr>
        <w:t>” con aggiunta degli interessi di mora calcolati a partire dalla data di attestazione.</w:t>
      </w:r>
    </w:p>
    <w:p w14:paraId="5938B05E" w14:textId="2CC7DDAC" w:rsidR="00D261FE" w:rsidRPr="0096513B" w:rsidRDefault="006B63F7" w:rsidP="0096513B">
      <w:pPr>
        <w:widowControl w:val="0"/>
        <w:spacing w:after="0"/>
        <w:ind w:right="-57"/>
        <w:jc w:val="both"/>
        <w:rPr>
          <w:rFonts w:ascii="Times New Roman" w:hAnsi="Times New Roman" w:cs="Times New Roman"/>
          <w:sz w:val="18"/>
        </w:rPr>
      </w:pPr>
      <w:r>
        <w:rPr>
          <w:rFonts w:ascii="Times New Roman" w:hAnsi="Times New Roman" w:cs="Times New Roman"/>
          <w:sz w:val="18"/>
        </w:rPr>
        <w:t xml:space="preserve">5.2) </w:t>
      </w:r>
      <w:r w:rsidR="00D261FE" w:rsidRPr="0096513B">
        <w:rPr>
          <w:rFonts w:ascii="Times New Roman" w:hAnsi="Times New Roman" w:cs="Times New Roman"/>
          <w:sz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6ED2E1EF" w14:textId="4ADAAAA6"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5.</w:t>
      </w:r>
      <w:r w:rsidR="006B63F7">
        <w:rPr>
          <w:rFonts w:ascii="Times New Roman" w:hAnsi="Times New Roman" w:cs="Times New Roman"/>
          <w:sz w:val="18"/>
          <w:szCs w:val="18"/>
        </w:rPr>
        <w:t>3</w:t>
      </w:r>
      <w:r w:rsidRPr="0096513B">
        <w:rPr>
          <w:rFonts w:ascii="Times New Roman" w:hAnsi="Times New Roman" w:cs="Times New Roman"/>
          <w:sz w:val="18"/>
          <w:szCs w:val="18"/>
        </w:rPr>
        <w:t xml:space="preserve">) In caso di mancato pagamento delle rate previste in corso di attestazione, la SOA è tenuta a dichiarare il Diniego dell’Attestazione, impregiudicato il diritto al risarcimento del danno. </w:t>
      </w:r>
    </w:p>
    <w:p w14:paraId="2B327B39" w14:textId="1B1BDA0F"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5.</w:t>
      </w:r>
      <w:r w:rsidR="006B63F7">
        <w:rPr>
          <w:rFonts w:ascii="Times New Roman" w:hAnsi="Times New Roman" w:cs="Times New Roman"/>
          <w:sz w:val="18"/>
          <w:szCs w:val="18"/>
        </w:rPr>
        <w:t>4</w:t>
      </w:r>
      <w:r w:rsidRPr="0096513B">
        <w:rPr>
          <w:rFonts w:ascii="Times New Roman" w:hAnsi="Times New Roman" w:cs="Times New Roman"/>
          <w:sz w:val="18"/>
          <w:szCs w:val="18"/>
        </w:rPr>
        <w:t>) La lavorazione della pratica verrà sospesa di diritto nel caso di mancato pagamento della I</w:t>
      </w:r>
      <w:r w:rsidRPr="0096513B">
        <w:rPr>
          <w:rFonts w:ascii="Times New Roman" w:hAnsi="Times New Roman" w:cs="Times New Roman"/>
          <w:sz w:val="18"/>
          <w:szCs w:val="18"/>
          <w:vertAlign w:val="superscript"/>
        </w:rPr>
        <w:t xml:space="preserve">a </w:t>
      </w:r>
      <w:r w:rsidRPr="0096513B">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3.4).</w:t>
      </w:r>
    </w:p>
    <w:bookmarkEnd w:id="6"/>
    <w:bookmarkEnd w:id="11"/>
    <w:p w14:paraId="4AADF4AD"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RECESSO UNILATERALE DAL CONTRATTO</w:t>
      </w:r>
    </w:p>
    <w:p w14:paraId="0E9068D1" w14:textId="257715C0" w:rsidR="00D261FE" w:rsidRPr="0096513B" w:rsidRDefault="00D261FE" w:rsidP="00BD01A6">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lastRenderedPageBreak/>
        <w:t xml:space="preserve">6.1) Il recesso da parte </w:t>
      </w:r>
      <w:r w:rsidR="005E397C">
        <w:rPr>
          <w:rFonts w:ascii="Times New Roman" w:hAnsi="Times New Roman" w:cs="Times New Roman"/>
          <w:sz w:val="18"/>
          <w:szCs w:val="18"/>
        </w:rPr>
        <w:t>del consorzio</w:t>
      </w:r>
      <w:r w:rsidR="005E397C" w:rsidRPr="0096513B">
        <w:rPr>
          <w:rFonts w:ascii="Times New Roman" w:hAnsi="Times New Roman" w:cs="Times New Roman"/>
          <w:sz w:val="18"/>
          <w:szCs w:val="18"/>
        </w:rPr>
        <w:t xml:space="preserve"> </w:t>
      </w:r>
      <w:r w:rsidRPr="0096513B">
        <w:rPr>
          <w:rFonts w:ascii="Times New Roman" w:hAnsi="Times New Roman" w:cs="Times New Roman"/>
          <w:sz w:val="18"/>
          <w:szCs w:val="18"/>
        </w:rPr>
        <w:t>potrà avvenire mediante raccomandata A/R o posta elettronica certificata.</w:t>
      </w:r>
    </w:p>
    <w:p w14:paraId="5511D6D7" w14:textId="1DCA6BB1"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6.2) </w:t>
      </w:r>
      <w:bookmarkStart w:id="12" w:name="_Hlk169261901"/>
      <w:r w:rsidR="00400557" w:rsidRPr="002B1A4C">
        <w:rPr>
          <w:rFonts w:ascii="Times New Roman" w:hAnsi="Times New Roman" w:cs="Times New Roman"/>
          <w:sz w:val="18"/>
          <w:szCs w:val="18"/>
        </w:rPr>
        <w:t>Quanto già pagato dall’Impresa è in ogni caso imputato a titolo di corrispettivo dei servizi resi fino alla data del recesso ai sensi dell’art. 1373 del c.c. eventualmente esigendo l’integrazione commisurata alle ulteriori attività svolte sempre sino a tale data per dare esecuzione al contratto, salvo diverso accordo tra le parti.</w:t>
      </w:r>
      <w:bookmarkEnd w:id="12"/>
    </w:p>
    <w:p w14:paraId="286BE9CC" w14:textId="21E90B90" w:rsidR="00D261FE" w:rsidRPr="0096513B" w:rsidRDefault="00D261FE" w:rsidP="00D261FE">
      <w:pPr>
        <w:widowControl w:val="0"/>
        <w:numPr>
          <w:ilvl w:val="0"/>
          <w:numId w:val="1"/>
        </w:numPr>
        <w:spacing w:after="0" w:line="240" w:lineRule="auto"/>
        <w:ind w:right="-59"/>
        <w:jc w:val="both"/>
        <w:rPr>
          <w:rFonts w:ascii="Times New Roman" w:hAnsi="Times New Roman" w:cs="Times New Roman"/>
          <w:sz w:val="18"/>
          <w:szCs w:val="18"/>
        </w:rPr>
      </w:pPr>
      <w:r w:rsidRPr="0096513B">
        <w:rPr>
          <w:rFonts w:ascii="Times New Roman" w:hAnsi="Times New Roman" w:cs="Times New Roman"/>
          <w:b/>
          <w:sz w:val="18"/>
          <w:szCs w:val="18"/>
        </w:rPr>
        <w:t>DINIEGO</w:t>
      </w:r>
      <w:r w:rsidRPr="0096513B">
        <w:rPr>
          <w:rFonts w:ascii="Times New Roman" w:hAnsi="Times New Roman" w:cs="Times New Roman"/>
          <w:sz w:val="18"/>
          <w:szCs w:val="18"/>
        </w:rPr>
        <w:t xml:space="preserve"> (art. </w:t>
      </w:r>
      <w:r w:rsidR="00084D51">
        <w:rPr>
          <w:rFonts w:ascii="Times New Roman" w:hAnsi="Times New Roman" w:cs="Times New Roman"/>
          <w:sz w:val="18"/>
          <w:szCs w:val="18"/>
        </w:rPr>
        <w:t>1</w:t>
      </w:r>
      <w:r w:rsidR="00084D51" w:rsidRPr="0096513B">
        <w:rPr>
          <w:rFonts w:ascii="Times New Roman" w:hAnsi="Times New Roman" w:cs="Times New Roman"/>
          <w:sz w:val="18"/>
          <w:szCs w:val="18"/>
        </w:rPr>
        <w:t>6</w:t>
      </w:r>
      <w:r w:rsidRPr="0096513B">
        <w:rPr>
          <w:rFonts w:ascii="Times New Roman" w:hAnsi="Times New Roman" w:cs="Times New Roman"/>
          <w:sz w:val="18"/>
          <w:szCs w:val="18"/>
        </w:rPr>
        <w:t xml:space="preserve">, comma 3 </w:t>
      </w:r>
      <w:r w:rsidR="00084D51">
        <w:rPr>
          <w:rFonts w:ascii="Times New Roman" w:hAnsi="Times New Roman" w:cs="Times New Roman"/>
          <w:sz w:val="18"/>
          <w:szCs w:val="18"/>
        </w:rPr>
        <w:t>dell’All. II.12</w:t>
      </w:r>
      <w:r w:rsidRPr="0096513B">
        <w:rPr>
          <w:rFonts w:ascii="Times New Roman" w:hAnsi="Times New Roman" w:cs="Times New Roman"/>
          <w:sz w:val="18"/>
          <w:szCs w:val="18"/>
        </w:rPr>
        <w:t>)</w:t>
      </w:r>
    </w:p>
    <w:p w14:paraId="4EF4FBF8" w14:textId="664A48F3"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7.1) Nel caso in cui </w:t>
      </w:r>
      <w:r w:rsidR="005E397C">
        <w:rPr>
          <w:rFonts w:ascii="Times New Roman" w:hAnsi="Times New Roman" w:cs="Times New Roman"/>
          <w:sz w:val="18"/>
          <w:szCs w:val="18"/>
        </w:rPr>
        <w:t>il consorzio</w:t>
      </w:r>
      <w:r w:rsidRPr="0096513B">
        <w:rPr>
          <w:rFonts w:ascii="Times New Roman" w:hAnsi="Times New Roman" w:cs="Times New Roman"/>
          <w:sz w:val="18"/>
          <w:szCs w:val="18"/>
        </w:rPr>
        <w:t xml:space="preserve"> non produca la documentazione richiesta dalla SOA come indicato sub 2) del presente contratto, oppure nel caso in cui l’esito degli accertamenti eseguiti dalla SOA non soddisfi i requisiti di cui al </w:t>
      </w:r>
      <w:r w:rsidR="00084D51">
        <w:rPr>
          <w:rFonts w:ascii="Times New Roman" w:hAnsi="Times New Roman" w:cs="Times New Roman"/>
          <w:sz w:val="18"/>
          <w:szCs w:val="18"/>
        </w:rPr>
        <w:t>al D.Lgs. n. 36/2023 ed al suo All. II.12</w:t>
      </w:r>
      <w:r w:rsidRPr="0096513B">
        <w:rPr>
          <w:rFonts w:ascii="Times New Roman" w:hAnsi="Times New Roman" w:cs="Times New Roman"/>
          <w:sz w:val="18"/>
          <w:szCs w:val="18"/>
        </w:rPr>
        <w:t xml:space="preserve">, nonché </w:t>
      </w:r>
      <w:r w:rsidR="00084D51">
        <w:rPr>
          <w:rFonts w:ascii="Times New Roman" w:hAnsi="Times New Roman" w:cs="Times New Roman"/>
          <w:sz w:val="18"/>
          <w:szCs w:val="18"/>
        </w:rPr>
        <w:t>al</w:t>
      </w:r>
      <w:r w:rsidRPr="0096513B">
        <w:rPr>
          <w:rFonts w:ascii="Times New Roman" w:hAnsi="Times New Roman" w:cs="Times New Roman"/>
          <w:sz w:val="18"/>
          <w:szCs w:val="18"/>
        </w:rPr>
        <w:t>le precisazioni fornite negli atti dell’A.N.AC., la SOA comunica per iscritto il diniego al rilascio dell’attestazione</w:t>
      </w:r>
      <w:r w:rsidR="006B63F7">
        <w:rPr>
          <w:rFonts w:ascii="Times New Roman" w:hAnsi="Times New Roman" w:cs="Times New Roman"/>
          <w:sz w:val="18"/>
          <w:szCs w:val="18"/>
        </w:rPr>
        <w:t xml:space="preserve"> </w:t>
      </w:r>
      <w:r w:rsidR="006B63F7" w:rsidRPr="0096513B">
        <w:rPr>
          <w:rFonts w:ascii="Times New Roman" w:hAnsi="Times New Roman" w:cs="Times New Roman"/>
          <w:sz w:val="18"/>
        </w:rPr>
        <w:t>e la conseguente decadenza dell’attestazione originaria.</w:t>
      </w:r>
    </w:p>
    <w:p w14:paraId="2773302A" w14:textId="7E416334"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7.2) In caso di diniego, </w:t>
      </w:r>
      <w:r w:rsidR="005E397C">
        <w:rPr>
          <w:rFonts w:ascii="Times New Roman" w:hAnsi="Times New Roman" w:cs="Times New Roman"/>
          <w:sz w:val="18"/>
          <w:szCs w:val="18"/>
        </w:rPr>
        <w:t>il consorzio</w:t>
      </w:r>
      <w:r w:rsidRPr="0096513B">
        <w:rPr>
          <w:rFonts w:ascii="Times New Roman" w:hAnsi="Times New Roman" w:cs="Times New Roman"/>
          <w:sz w:val="18"/>
          <w:szCs w:val="18"/>
        </w:rPr>
        <w:t xml:space="preserve"> è </w:t>
      </w:r>
      <w:r w:rsidR="005E397C" w:rsidRPr="0096513B">
        <w:rPr>
          <w:rFonts w:ascii="Times New Roman" w:hAnsi="Times New Roman" w:cs="Times New Roman"/>
          <w:sz w:val="18"/>
          <w:szCs w:val="18"/>
        </w:rPr>
        <w:t>tenut</w:t>
      </w:r>
      <w:r w:rsidR="005E397C">
        <w:rPr>
          <w:rFonts w:ascii="Times New Roman" w:hAnsi="Times New Roman" w:cs="Times New Roman"/>
          <w:sz w:val="18"/>
          <w:szCs w:val="18"/>
        </w:rPr>
        <w:t>o</w:t>
      </w:r>
      <w:r w:rsidR="005E397C" w:rsidRPr="0096513B">
        <w:rPr>
          <w:rFonts w:ascii="Times New Roman" w:hAnsi="Times New Roman" w:cs="Times New Roman"/>
          <w:sz w:val="18"/>
          <w:szCs w:val="18"/>
        </w:rPr>
        <w:t xml:space="preserve"> </w:t>
      </w:r>
      <w:r w:rsidRPr="0096513B">
        <w:rPr>
          <w:rFonts w:ascii="Times New Roman" w:hAnsi="Times New Roman" w:cs="Times New Roman"/>
          <w:sz w:val="18"/>
          <w:szCs w:val="18"/>
        </w:rPr>
        <w:t>al pagamento dell’intero corrispettivo previsto sub 4.1) determinato sulla base delle categorie e classifiche richieste nel presente contratto.</w:t>
      </w:r>
    </w:p>
    <w:p w14:paraId="090B7149"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7.3) Il diniego per il mancato superamento della verifica triennale comporta altresì la decadenza dell’attestazione originaria. </w:t>
      </w:r>
    </w:p>
    <w:p w14:paraId="1705AF93"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DICHIARAZIONI</w:t>
      </w:r>
    </w:p>
    <w:p w14:paraId="502D5AC4"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8.1) Le parti si impegnano sin d’ora a recepire eventuali modifiche normative relativa al processo di qualificazione.</w:t>
      </w:r>
    </w:p>
    <w:p w14:paraId="76FFEC2A" w14:textId="09D5D8B8"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8.2) Per tutto quanto non previsto nel presente contratto, si rinvia alle norme ed alle disposizioni contenute</w:t>
      </w:r>
      <w:r w:rsidR="00084D51">
        <w:rPr>
          <w:rFonts w:ascii="Times New Roman" w:hAnsi="Times New Roman" w:cs="Times New Roman"/>
          <w:sz w:val="18"/>
          <w:szCs w:val="18"/>
        </w:rPr>
        <w:t xml:space="preserve"> nel D.Lgs. n. 36/2023 e</w:t>
      </w:r>
      <w:r w:rsidRPr="0096513B">
        <w:rPr>
          <w:rFonts w:ascii="Times New Roman" w:hAnsi="Times New Roman" w:cs="Times New Roman"/>
          <w:sz w:val="18"/>
          <w:szCs w:val="18"/>
        </w:rPr>
        <w:t xml:space="preserve"> </w:t>
      </w:r>
      <w:r w:rsidR="00084D51">
        <w:rPr>
          <w:rFonts w:ascii="Times New Roman" w:hAnsi="Times New Roman" w:cs="Times New Roman"/>
          <w:sz w:val="18"/>
          <w:szCs w:val="18"/>
        </w:rPr>
        <w:t>nel suo All. II.12</w:t>
      </w:r>
      <w:r w:rsidRPr="0096513B">
        <w:rPr>
          <w:rFonts w:ascii="Times New Roman" w:hAnsi="Times New Roman" w:cs="Times New Roman"/>
          <w:sz w:val="18"/>
          <w:szCs w:val="18"/>
        </w:rPr>
        <w:t>, al Codice civile ed in ogni caso alle disposizioni normative e regolamentali applicabili in materia, nonché al contratto di attestazione originario sopraccitato.</w:t>
      </w:r>
    </w:p>
    <w:p w14:paraId="5313F4BA" w14:textId="04B733D9"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8.3) </w:t>
      </w:r>
      <w:r w:rsidR="005E397C">
        <w:rPr>
          <w:rFonts w:ascii="Times New Roman" w:hAnsi="Times New Roman" w:cs="Times New Roman"/>
          <w:sz w:val="18"/>
          <w:szCs w:val="18"/>
        </w:rPr>
        <w:t>Il consorzio</w:t>
      </w:r>
      <w:r w:rsidRPr="0096513B">
        <w:rPr>
          <w:rFonts w:ascii="Times New Roman" w:hAnsi="Times New Roman" w:cs="Times New Roman"/>
          <w:sz w:val="18"/>
          <w:szCs w:val="18"/>
        </w:rPr>
        <w:t xml:space="preserve"> dichiara di essere a conoscenza che SOAlaghi Spa ha adottato un Modello Organizzativo sulla base del D.Lgs 231/01, e che la documentazione relativa è pubblicata sul sito internet </w:t>
      </w:r>
      <w:hyperlink r:id="rId13" w:history="1">
        <w:r w:rsidRPr="0096513B">
          <w:rPr>
            <w:rFonts w:ascii="Times New Roman" w:hAnsi="Times New Roman" w:cs="Times New Roman"/>
            <w:sz w:val="18"/>
            <w:szCs w:val="18"/>
          </w:rPr>
          <w:t>www.soalaghispa.com</w:t>
        </w:r>
      </w:hyperlink>
      <w:r w:rsidRPr="0096513B">
        <w:rPr>
          <w:rFonts w:ascii="Times New Roman" w:hAnsi="Times New Roman" w:cs="Times New Roman"/>
          <w:sz w:val="18"/>
          <w:szCs w:val="18"/>
        </w:rPr>
        <w:t xml:space="preserve">. </w:t>
      </w:r>
      <w:r w:rsidR="005E397C">
        <w:rPr>
          <w:rFonts w:ascii="Times New Roman" w:hAnsi="Times New Roman" w:cs="Times New Roman"/>
          <w:sz w:val="18"/>
          <w:szCs w:val="18"/>
        </w:rPr>
        <w:t>Il consorzio</w:t>
      </w:r>
      <w:r w:rsidRPr="0096513B">
        <w:rPr>
          <w:rFonts w:ascii="Times New Roman" w:hAnsi="Times New Roman" w:cs="Times New Roman"/>
          <w:sz w:val="18"/>
          <w:szCs w:val="18"/>
        </w:rPr>
        <w:t xml:space="preserve"> si impegna, a tenere un comportamento conforme alle prescrizioni contenute nella suddetta documentazione e ad informare SOAlaghi di eventuali presunte violazioni.  </w:t>
      </w:r>
    </w:p>
    <w:p w14:paraId="3FA06BF2"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FORO COMPETENTE</w:t>
      </w:r>
    </w:p>
    <w:p w14:paraId="0859FDBB" w14:textId="0F1EA8EF" w:rsidR="00D261FE" w:rsidRPr="0096513B" w:rsidRDefault="0096513B" w:rsidP="00D261FE">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 xml:space="preserve">9.1) </w:t>
      </w:r>
      <w:r w:rsidR="00D261FE" w:rsidRPr="0096513B">
        <w:rPr>
          <w:rFonts w:ascii="Times New Roman" w:hAnsi="Times New Roman" w:cs="Times New Roman"/>
          <w:sz w:val="18"/>
          <w:szCs w:val="18"/>
        </w:rPr>
        <w:t>Per qualsiasi controversia che dovesse insorgere in ordine al presente contratto sarà competente il Foro di Verona.</w:t>
      </w:r>
    </w:p>
    <w:tbl>
      <w:tblPr>
        <w:tblW w:w="10773" w:type="dxa"/>
        <w:jc w:val="center"/>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785"/>
        <w:gridCol w:w="2988"/>
      </w:tblGrid>
      <w:tr w:rsidR="0096513B" w:rsidRPr="00292333" w14:paraId="46EAF067" w14:textId="77777777" w:rsidTr="002B1A4C">
        <w:trPr>
          <w:trHeight w:val="20"/>
          <w:jc w:val="center"/>
        </w:trPr>
        <w:tc>
          <w:tcPr>
            <w:tcW w:w="5000" w:type="pct"/>
            <w:gridSpan w:val="2"/>
            <w:tcBorders>
              <w:top w:val="single" w:sz="2" w:space="0" w:color="auto"/>
              <w:left w:val="single" w:sz="2" w:space="0" w:color="auto"/>
              <w:bottom w:val="single" w:sz="2" w:space="0" w:color="auto"/>
              <w:right w:val="single" w:sz="2" w:space="0" w:color="auto"/>
            </w:tcBorders>
          </w:tcPr>
          <w:p w14:paraId="7C7A8F66" w14:textId="034CC0BC" w:rsidR="0096513B" w:rsidRPr="005517BF" w:rsidRDefault="0096513B" w:rsidP="002B1A4C">
            <w:pPr>
              <w:pStyle w:val="Rientrocorpodeltesto"/>
              <w:spacing w:line="360" w:lineRule="auto"/>
              <w:ind w:firstLine="0"/>
              <w:rPr>
                <w:sz w:val="16"/>
                <w:szCs w:val="16"/>
              </w:rPr>
            </w:pPr>
            <w:r w:rsidRPr="005517BF">
              <w:rPr>
                <w:sz w:val="16"/>
                <w:szCs w:val="16"/>
              </w:rPr>
              <w:br w:type="page"/>
              <w:t xml:space="preserve">Per l’avvio dell’istruttoria di valutazione del possesso dei requisiti per la qualificazione, </w:t>
            </w:r>
            <w:r w:rsidR="005E397C" w:rsidRPr="005E397C">
              <w:rPr>
                <w:sz w:val="16"/>
                <w:szCs w:val="16"/>
              </w:rPr>
              <w:t>il consorzio</w:t>
            </w:r>
            <w:r w:rsidRPr="005517BF">
              <w:rPr>
                <w:sz w:val="16"/>
                <w:szCs w:val="16"/>
              </w:rPr>
              <w:t>, sotto la propria responsabilità, dichiara:</w:t>
            </w:r>
          </w:p>
          <w:p w14:paraId="04DC3CB6" w14:textId="328AA8EA" w:rsidR="0096513B" w:rsidRPr="005517BF" w:rsidRDefault="0096513B" w:rsidP="002B1A4C">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 xml:space="preserve">Nel caso di rinnovo dell’attestazione, di voler utilizzare per l’istruttoria tutta la documentazione già agli atti della SOA e ricompresa nelle precedenti pratiche; </w:t>
            </w:r>
            <w:r w:rsidR="005E397C" w:rsidRPr="005E397C">
              <w:rPr>
                <w:rFonts w:ascii="Times New Roman" w:eastAsia="Times New Roman" w:hAnsi="Times New Roman" w:cs="Times New Roman"/>
                <w:sz w:val="16"/>
                <w:szCs w:val="16"/>
                <w:lang w:eastAsia="it-IT"/>
              </w:rPr>
              <w:t>il consorzio</w:t>
            </w:r>
            <w:r w:rsidRPr="005517BF">
              <w:rPr>
                <w:rFonts w:ascii="Times New Roman" w:eastAsia="Times New Roman" w:hAnsi="Times New Roman" w:cs="Times New Roman"/>
                <w:sz w:val="16"/>
                <w:szCs w:val="16"/>
                <w:lang w:eastAsia="it-IT"/>
              </w:rPr>
              <w:t xml:space="preserve"> autorizza la SOA a trasferire tale documentazione nel nuovo fascicolo relativo al presente contratto.</w:t>
            </w:r>
          </w:p>
          <w:p w14:paraId="1011D7E1" w14:textId="77777777" w:rsidR="0096513B" w:rsidRPr="005517BF" w:rsidRDefault="0096513B" w:rsidP="002B1A4C">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Di essere iscritta alle seguenti posizioni assicurative e contributive, riferite alla sede legale: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563"/>
              <w:gridCol w:w="1580"/>
              <w:gridCol w:w="1563"/>
              <w:gridCol w:w="1580"/>
              <w:gridCol w:w="1563"/>
            </w:tblGrid>
            <w:tr w:rsidR="0096513B" w:rsidRPr="005517BF" w14:paraId="75A40DD3" w14:textId="77777777" w:rsidTr="002B1A4C">
              <w:trPr>
                <w:trHeight w:hRule="exact" w:val="227"/>
                <w:jc w:val="center"/>
              </w:trPr>
              <w:tc>
                <w:tcPr>
                  <w:tcW w:w="3142" w:type="dxa"/>
                  <w:gridSpan w:val="2"/>
                  <w:shd w:val="clear" w:color="auto" w:fill="auto"/>
                  <w:vAlign w:val="center"/>
                </w:tcPr>
                <w:p w14:paraId="17938A56"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INPS</w:t>
                  </w:r>
                </w:p>
              </w:tc>
              <w:tc>
                <w:tcPr>
                  <w:tcW w:w="3143" w:type="dxa"/>
                  <w:gridSpan w:val="2"/>
                  <w:shd w:val="clear" w:color="auto" w:fill="auto"/>
                  <w:vAlign w:val="center"/>
                </w:tcPr>
                <w:p w14:paraId="122ED68B"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INAIL</w:t>
                  </w:r>
                </w:p>
              </w:tc>
              <w:tc>
                <w:tcPr>
                  <w:tcW w:w="3143" w:type="dxa"/>
                  <w:gridSpan w:val="2"/>
                  <w:shd w:val="clear" w:color="auto" w:fill="auto"/>
                  <w:vAlign w:val="center"/>
                </w:tcPr>
                <w:p w14:paraId="29E9490C"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CASSA EDILE</w:t>
                  </w:r>
                </w:p>
              </w:tc>
            </w:tr>
            <w:tr w:rsidR="0096513B" w:rsidRPr="005517BF" w14:paraId="0F08318D" w14:textId="77777777" w:rsidTr="002B1A4C">
              <w:trPr>
                <w:trHeight w:hRule="exact" w:val="227"/>
                <w:jc w:val="center"/>
              </w:trPr>
              <w:tc>
                <w:tcPr>
                  <w:tcW w:w="1579" w:type="dxa"/>
                  <w:shd w:val="clear" w:color="auto" w:fill="auto"/>
                  <w:vAlign w:val="center"/>
                </w:tcPr>
                <w:p w14:paraId="31B347E5"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matricola</w:t>
                  </w:r>
                </w:p>
              </w:tc>
              <w:tc>
                <w:tcPr>
                  <w:tcW w:w="1563" w:type="dxa"/>
                  <w:shd w:val="clear" w:color="auto" w:fill="auto"/>
                  <w:vAlign w:val="center"/>
                </w:tcPr>
                <w:p w14:paraId="45D9F9ED"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5655DBDA"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36E02378"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4FBD944D"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36EF226B"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Sede di</w:t>
                  </w:r>
                </w:p>
              </w:tc>
            </w:tr>
            <w:tr w:rsidR="0096513B" w:rsidRPr="005517BF" w14:paraId="7139ACCA" w14:textId="77777777" w:rsidTr="002B1A4C">
              <w:trPr>
                <w:trHeight w:hRule="exact" w:val="255"/>
                <w:jc w:val="center"/>
              </w:trPr>
              <w:tc>
                <w:tcPr>
                  <w:tcW w:w="1579" w:type="dxa"/>
                  <w:shd w:val="clear" w:color="auto" w:fill="auto"/>
                  <w:vAlign w:val="center"/>
                </w:tcPr>
                <w:p w14:paraId="4861970F"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2ECF410"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fldChar w:fldCharType="end"/>
                  </w:r>
                </w:p>
              </w:tc>
              <w:tc>
                <w:tcPr>
                  <w:tcW w:w="1580" w:type="dxa"/>
                  <w:shd w:val="clear" w:color="auto" w:fill="auto"/>
                  <w:vAlign w:val="center"/>
                </w:tcPr>
                <w:p w14:paraId="375BECF2"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5C9DBF4D"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2AC0E070"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46EFF01"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r w:rsidR="0096513B" w:rsidRPr="005517BF" w14:paraId="73AA98A4" w14:textId="77777777" w:rsidTr="002B1A4C">
              <w:trPr>
                <w:trHeight w:hRule="exact" w:val="255"/>
                <w:jc w:val="center"/>
              </w:trPr>
              <w:tc>
                <w:tcPr>
                  <w:tcW w:w="1579" w:type="dxa"/>
                  <w:shd w:val="clear" w:color="auto" w:fill="auto"/>
                  <w:vAlign w:val="center"/>
                </w:tcPr>
                <w:p w14:paraId="4CA6C302"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349406DC"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2DD7E550"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E84FB2A"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5EA45093"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0B3FAD5"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r w:rsidR="0096513B" w:rsidRPr="005517BF" w14:paraId="70C9CCD0" w14:textId="77777777" w:rsidTr="002B1A4C">
              <w:trPr>
                <w:trHeight w:hRule="exact" w:val="255"/>
                <w:jc w:val="center"/>
              </w:trPr>
              <w:tc>
                <w:tcPr>
                  <w:tcW w:w="1579" w:type="dxa"/>
                  <w:shd w:val="clear" w:color="auto" w:fill="auto"/>
                  <w:vAlign w:val="center"/>
                </w:tcPr>
                <w:p w14:paraId="72AEAE8E"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326B7BD7"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607AC37E"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0AA9130"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0A90C52B"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EE8B738"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bl>
          <w:p w14:paraId="4312E513" w14:textId="13E2A619" w:rsidR="0096513B" w:rsidRPr="00100CB2" w:rsidRDefault="0096513B" w:rsidP="002B1A4C">
            <w:pPr>
              <w:numPr>
                <w:ilvl w:val="0"/>
                <w:numId w:val="2"/>
              </w:numPr>
              <w:autoSpaceDE w:val="0"/>
              <w:autoSpaceDN w:val="0"/>
              <w:adjustRightInd w:val="0"/>
              <w:spacing w:after="0" w:line="360" w:lineRule="auto"/>
              <w:ind w:left="356"/>
              <w:rPr>
                <w:rFonts w:ascii="Times New Roman" w:hAnsi="Times New Roman" w:cs="Times New Roman"/>
                <w:sz w:val="16"/>
                <w:szCs w:val="16"/>
                <w:lang w:val="en-US"/>
              </w:rPr>
            </w:pPr>
            <w:r w:rsidRPr="005517BF">
              <w:rPr>
                <w:rFonts w:ascii="Times New Roman" w:hAnsi="Times New Roman" w:cs="Times New Roman"/>
                <w:sz w:val="16"/>
                <w:szCs w:val="16"/>
              </w:rPr>
              <w:t xml:space="preserve">Di individuare nella persona di </w:t>
            </w:r>
            <w:r w:rsidR="00417069" w:rsidRPr="0096513B">
              <w:rPr>
                <w:rFonts w:ascii="Times New Roman" w:hAnsi="Times New Roman" w:cs="Times New Roman"/>
                <w:b/>
                <w:sz w:val="18"/>
              </w:rPr>
              <w:fldChar w:fldCharType="begin">
                <w:ffData>
                  <w:name w:val=""/>
                  <w:enabled/>
                  <w:calcOnExit w:val="0"/>
                  <w:textInput/>
                </w:ffData>
              </w:fldChar>
            </w:r>
            <w:r w:rsidR="00417069" w:rsidRPr="0096513B">
              <w:rPr>
                <w:rFonts w:ascii="Times New Roman" w:hAnsi="Times New Roman" w:cs="Times New Roman"/>
                <w:b/>
                <w:sz w:val="18"/>
              </w:rPr>
              <w:instrText xml:space="preserve"> FORMTEXT </w:instrText>
            </w:r>
            <w:r w:rsidR="00417069" w:rsidRPr="0096513B">
              <w:rPr>
                <w:rFonts w:ascii="Times New Roman" w:hAnsi="Times New Roman" w:cs="Times New Roman"/>
                <w:b/>
                <w:sz w:val="18"/>
              </w:rPr>
            </w:r>
            <w:r w:rsidR="00417069" w:rsidRPr="0096513B">
              <w:rPr>
                <w:rFonts w:ascii="Times New Roman" w:hAnsi="Times New Roman" w:cs="Times New Roman"/>
                <w:b/>
                <w:sz w:val="18"/>
              </w:rPr>
              <w:fldChar w:fldCharType="separate"/>
            </w:r>
            <w:r w:rsidR="00417069" w:rsidRPr="0096513B">
              <w:rPr>
                <w:rFonts w:ascii="Times New Roman" w:hAnsi="Times New Roman" w:cs="Times New Roman"/>
                <w:b/>
                <w:sz w:val="18"/>
              </w:rPr>
              <w:t> </w:t>
            </w:r>
            <w:r w:rsidR="00417069" w:rsidRPr="0096513B">
              <w:rPr>
                <w:rFonts w:ascii="Times New Roman" w:hAnsi="Times New Roman" w:cs="Times New Roman"/>
                <w:b/>
                <w:sz w:val="18"/>
              </w:rPr>
              <w:t> </w:t>
            </w:r>
            <w:r w:rsidR="00417069" w:rsidRPr="0096513B">
              <w:rPr>
                <w:rFonts w:ascii="Times New Roman" w:hAnsi="Times New Roman" w:cs="Times New Roman"/>
                <w:b/>
                <w:sz w:val="18"/>
              </w:rPr>
              <w:t> </w:t>
            </w:r>
            <w:r w:rsidR="00417069" w:rsidRPr="0096513B">
              <w:rPr>
                <w:rFonts w:ascii="Times New Roman" w:hAnsi="Times New Roman" w:cs="Times New Roman"/>
                <w:b/>
                <w:sz w:val="18"/>
              </w:rPr>
              <w:t> </w:t>
            </w:r>
            <w:r w:rsidR="00417069" w:rsidRPr="0096513B">
              <w:rPr>
                <w:rFonts w:ascii="Times New Roman" w:hAnsi="Times New Roman" w:cs="Times New Roman"/>
                <w:b/>
                <w:sz w:val="18"/>
              </w:rPr>
              <w:t> </w:t>
            </w:r>
            <w:r w:rsidR="00417069" w:rsidRPr="0096513B">
              <w:rPr>
                <w:rFonts w:ascii="Times New Roman" w:hAnsi="Times New Roman" w:cs="Times New Roman"/>
                <w:b/>
                <w:sz w:val="18"/>
              </w:rPr>
              <w:fldChar w:fldCharType="end"/>
            </w:r>
            <w:r w:rsidRPr="005517BF">
              <w:rPr>
                <w:rFonts w:ascii="Times New Roman" w:hAnsi="Times New Roman" w:cs="Times New Roman"/>
                <w:sz w:val="16"/>
                <w:szCs w:val="16"/>
              </w:rPr>
              <w:t xml:space="preserve"> il referente per la pratica SOA, reperibile ai seguenti </w:t>
            </w:r>
            <w:proofErr w:type="gramStart"/>
            <w:r w:rsidRPr="005517BF">
              <w:rPr>
                <w:rFonts w:ascii="Times New Roman" w:hAnsi="Times New Roman" w:cs="Times New Roman"/>
                <w:sz w:val="16"/>
                <w:szCs w:val="16"/>
              </w:rPr>
              <w:t xml:space="preserve">contatti:  </w:t>
            </w:r>
            <w:r w:rsidRPr="00100CB2">
              <w:rPr>
                <w:rFonts w:ascii="Times New Roman" w:hAnsi="Times New Roman" w:cs="Times New Roman"/>
                <w:sz w:val="16"/>
                <w:szCs w:val="16"/>
              </w:rPr>
              <w:t>Tel.</w:t>
            </w:r>
            <w:proofErr w:type="gramEnd"/>
            <w:r w:rsidRPr="00100CB2">
              <w:rPr>
                <w:rFonts w:ascii="Times New Roman" w:hAnsi="Times New Roman" w:cs="Times New Roman"/>
                <w:sz w:val="16"/>
                <w:szCs w:val="16"/>
              </w:rPr>
              <w:t xml:space="preserve"> </w:t>
            </w:r>
            <w:r w:rsidR="004B1452" w:rsidRPr="0096513B">
              <w:rPr>
                <w:rFonts w:ascii="Times New Roman" w:hAnsi="Times New Roman" w:cs="Times New Roman"/>
                <w:b/>
                <w:sz w:val="18"/>
              </w:rPr>
              <w:fldChar w:fldCharType="begin">
                <w:ffData>
                  <w:name w:val=""/>
                  <w:enabled/>
                  <w:calcOnExit w:val="0"/>
                  <w:textInput/>
                </w:ffData>
              </w:fldChar>
            </w:r>
            <w:r w:rsidR="004B1452" w:rsidRPr="0096513B">
              <w:rPr>
                <w:rFonts w:ascii="Times New Roman" w:hAnsi="Times New Roman" w:cs="Times New Roman"/>
                <w:b/>
                <w:sz w:val="18"/>
              </w:rPr>
              <w:instrText xml:space="preserve"> FORMTEXT </w:instrText>
            </w:r>
            <w:r w:rsidR="004B1452" w:rsidRPr="0096513B">
              <w:rPr>
                <w:rFonts w:ascii="Times New Roman" w:hAnsi="Times New Roman" w:cs="Times New Roman"/>
                <w:b/>
                <w:sz w:val="18"/>
              </w:rPr>
            </w:r>
            <w:r w:rsidR="004B1452" w:rsidRPr="0096513B">
              <w:rPr>
                <w:rFonts w:ascii="Times New Roman" w:hAnsi="Times New Roman" w:cs="Times New Roman"/>
                <w:b/>
                <w:sz w:val="18"/>
              </w:rPr>
              <w:fldChar w:fldCharType="separate"/>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Fax </w:t>
            </w:r>
            <w:r w:rsidR="004B1452" w:rsidRPr="0096513B">
              <w:rPr>
                <w:rFonts w:ascii="Times New Roman" w:hAnsi="Times New Roman" w:cs="Times New Roman"/>
                <w:b/>
                <w:sz w:val="18"/>
              </w:rPr>
              <w:fldChar w:fldCharType="begin">
                <w:ffData>
                  <w:name w:val=""/>
                  <w:enabled/>
                  <w:calcOnExit w:val="0"/>
                  <w:textInput/>
                </w:ffData>
              </w:fldChar>
            </w:r>
            <w:r w:rsidR="004B1452" w:rsidRPr="0096513B">
              <w:rPr>
                <w:rFonts w:ascii="Times New Roman" w:hAnsi="Times New Roman" w:cs="Times New Roman"/>
                <w:b/>
                <w:sz w:val="18"/>
              </w:rPr>
              <w:instrText xml:space="preserve"> FORMTEXT </w:instrText>
            </w:r>
            <w:r w:rsidR="004B1452" w:rsidRPr="0096513B">
              <w:rPr>
                <w:rFonts w:ascii="Times New Roman" w:hAnsi="Times New Roman" w:cs="Times New Roman"/>
                <w:b/>
                <w:sz w:val="18"/>
              </w:rPr>
            </w:r>
            <w:r w:rsidR="004B1452" w:rsidRPr="0096513B">
              <w:rPr>
                <w:rFonts w:ascii="Times New Roman" w:hAnsi="Times New Roman" w:cs="Times New Roman"/>
                <w:b/>
                <w:sz w:val="18"/>
              </w:rPr>
              <w:fldChar w:fldCharType="separate"/>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Cell</w:t>
            </w:r>
            <w:r w:rsidRPr="003A6024">
              <w:rPr>
                <w:rFonts w:ascii="Times New Roman" w:hAnsi="Times New Roman" w:cs="Times New Roman"/>
                <w:b/>
                <w:bCs/>
                <w:sz w:val="16"/>
                <w:szCs w:val="16"/>
                <w:lang w:val="en-GB"/>
              </w:rPr>
              <w:t>.</w:t>
            </w:r>
            <w:r w:rsidR="004127AD">
              <w:rPr>
                <w:rFonts w:ascii="Times New Roman" w:hAnsi="Times New Roman" w:cs="Times New Roman"/>
                <w:b/>
                <w:bCs/>
                <w:sz w:val="16"/>
                <w:szCs w:val="16"/>
                <w:lang w:val="en-GB"/>
              </w:rPr>
              <w:t xml:space="preserve"> </w:t>
            </w:r>
            <w:r w:rsidR="004B1452" w:rsidRPr="0096513B">
              <w:rPr>
                <w:rFonts w:ascii="Times New Roman" w:hAnsi="Times New Roman" w:cs="Times New Roman"/>
                <w:b/>
                <w:sz w:val="18"/>
              </w:rPr>
              <w:fldChar w:fldCharType="begin">
                <w:ffData>
                  <w:name w:val=""/>
                  <w:enabled/>
                  <w:calcOnExit w:val="0"/>
                  <w:textInput/>
                </w:ffData>
              </w:fldChar>
            </w:r>
            <w:r w:rsidR="004B1452" w:rsidRPr="0096513B">
              <w:rPr>
                <w:rFonts w:ascii="Times New Roman" w:hAnsi="Times New Roman" w:cs="Times New Roman"/>
                <w:b/>
                <w:sz w:val="18"/>
              </w:rPr>
              <w:instrText xml:space="preserve"> FORMTEXT </w:instrText>
            </w:r>
            <w:r w:rsidR="004B1452" w:rsidRPr="0096513B">
              <w:rPr>
                <w:rFonts w:ascii="Times New Roman" w:hAnsi="Times New Roman" w:cs="Times New Roman"/>
                <w:b/>
                <w:sz w:val="18"/>
              </w:rPr>
            </w:r>
            <w:r w:rsidR="004B1452" w:rsidRPr="0096513B">
              <w:rPr>
                <w:rFonts w:ascii="Times New Roman" w:hAnsi="Times New Roman" w:cs="Times New Roman"/>
                <w:b/>
                <w:sz w:val="18"/>
              </w:rPr>
              <w:fldChar w:fldCharType="separate"/>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fldChar w:fldCharType="end"/>
            </w:r>
            <w:r w:rsidR="00157EAB">
              <w:rPr>
                <w:rFonts w:ascii="Times New Roman" w:hAnsi="Times New Roman" w:cs="Times New Roman"/>
                <w:b/>
                <w:bCs/>
                <w:sz w:val="16"/>
                <w:szCs w:val="16"/>
                <w:lang w:val="en-GB"/>
              </w:rPr>
              <w:t xml:space="preserve"> </w:t>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Mail: </w:t>
            </w:r>
            <w:r w:rsidR="004B1452" w:rsidRPr="0096513B">
              <w:rPr>
                <w:rFonts w:ascii="Times New Roman" w:hAnsi="Times New Roman" w:cs="Times New Roman"/>
                <w:b/>
                <w:sz w:val="18"/>
              </w:rPr>
              <w:fldChar w:fldCharType="begin">
                <w:ffData>
                  <w:name w:val=""/>
                  <w:enabled/>
                  <w:calcOnExit w:val="0"/>
                  <w:textInput/>
                </w:ffData>
              </w:fldChar>
            </w:r>
            <w:r w:rsidR="004B1452" w:rsidRPr="0096513B">
              <w:rPr>
                <w:rFonts w:ascii="Times New Roman" w:hAnsi="Times New Roman" w:cs="Times New Roman"/>
                <w:b/>
                <w:sz w:val="18"/>
              </w:rPr>
              <w:instrText xml:space="preserve"> FORMTEXT </w:instrText>
            </w:r>
            <w:r w:rsidR="004B1452" w:rsidRPr="0096513B">
              <w:rPr>
                <w:rFonts w:ascii="Times New Roman" w:hAnsi="Times New Roman" w:cs="Times New Roman"/>
                <w:b/>
                <w:sz w:val="18"/>
              </w:rPr>
            </w:r>
            <w:r w:rsidR="004B1452" w:rsidRPr="0096513B">
              <w:rPr>
                <w:rFonts w:ascii="Times New Roman" w:hAnsi="Times New Roman" w:cs="Times New Roman"/>
                <w:b/>
                <w:sz w:val="18"/>
              </w:rPr>
              <w:fldChar w:fldCharType="separate"/>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fldChar w:fldCharType="end"/>
            </w:r>
            <w:r w:rsidRPr="005517BF">
              <w:rPr>
                <w:rFonts w:ascii="Times New Roman" w:hAnsi="Times New Roman" w:cs="Times New Roman"/>
                <w:b/>
                <w:sz w:val="16"/>
                <w:szCs w:val="16"/>
                <w:lang w:val="en-GB"/>
              </w:rPr>
              <w:t>,</w:t>
            </w:r>
            <w:r w:rsidRPr="005517BF">
              <w:rPr>
                <w:rFonts w:ascii="Times New Roman" w:hAnsi="Times New Roman" w:cs="Times New Roman"/>
                <w:sz w:val="16"/>
                <w:szCs w:val="16"/>
                <w:lang w:val="en-GB"/>
              </w:rPr>
              <w:t xml:space="preserve"> PEC</w:t>
            </w:r>
            <w:bookmarkStart w:id="13" w:name="Testo30"/>
            <w:r w:rsidRPr="005517BF">
              <w:rPr>
                <w:rFonts w:ascii="Times New Roman" w:hAnsi="Times New Roman" w:cs="Times New Roman"/>
                <w:sz w:val="16"/>
                <w:szCs w:val="16"/>
                <w:lang w:val="en-GB"/>
              </w:rPr>
              <w:t>:</w:t>
            </w:r>
            <w:bookmarkEnd w:id="13"/>
            <w:r w:rsidRPr="005517BF">
              <w:rPr>
                <w:rFonts w:ascii="Times New Roman" w:hAnsi="Times New Roman" w:cs="Times New Roman"/>
                <w:sz w:val="16"/>
                <w:szCs w:val="16"/>
                <w:lang w:val="en-GB"/>
              </w:rPr>
              <w:t xml:space="preserve"> </w:t>
            </w:r>
            <w:r w:rsidR="004B1452" w:rsidRPr="0096513B">
              <w:rPr>
                <w:rFonts w:ascii="Times New Roman" w:hAnsi="Times New Roman" w:cs="Times New Roman"/>
                <w:b/>
                <w:sz w:val="18"/>
              </w:rPr>
              <w:fldChar w:fldCharType="begin">
                <w:ffData>
                  <w:name w:val=""/>
                  <w:enabled/>
                  <w:calcOnExit w:val="0"/>
                  <w:textInput/>
                </w:ffData>
              </w:fldChar>
            </w:r>
            <w:r w:rsidR="004B1452" w:rsidRPr="0096513B">
              <w:rPr>
                <w:rFonts w:ascii="Times New Roman" w:hAnsi="Times New Roman" w:cs="Times New Roman"/>
                <w:b/>
                <w:sz w:val="18"/>
              </w:rPr>
              <w:instrText xml:space="preserve"> FORMTEXT </w:instrText>
            </w:r>
            <w:r w:rsidR="004B1452" w:rsidRPr="0096513B">
              <w:rPr>
                <w:rFonts w:ascii="Times New Roman" w:hAnsi="Times New Roman" w:cs="Times New Roman"/>
                <w:b/>
                <w:sz w:val="18"/>
              </w:rPr>
            </w:r>
            <w:r w:rsidR="004B1452" w:rsidRPr="0096513B">
              <w:rPr>
                <w:rFonts w:ascii="Times New Roman" w:hAnsi="Times New Roman" w:cs="Times New Roman"/>
                <w:b/>
                <w:sz w:val="18"/>
              </w:rPr>
              <w:fldChar w:fldCharType="separate"/>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fldChar w:fldCharType="end"/>
            </w:r>
            <w:r w:rsidRPr="005517BF">
              <w:rPr>
                <w:rFonts w:ascii="Times New Roman" w:hAnsi="Times New Roman" w:cs="Times New Roman"/>
                <w:b/>
                <w:sz w:val="16"/>
                <w:szCs w:val="16"/>
                <w:lang w:val="en-GB"/>
              </w:rPr>
              <w:t>.</w:t>
            </w:r>
          </w:p>
        </w:tc>
      </w:tr>
      <w:tr w:rsidR="0096513B" w:rsidRPr="005517BF" w14:paraId="05AB1095"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left w:val="nil"/>
              <w:bottom w:val="single" w:sz="4" w:space="0" w:color="auto"/>
              <w:right w:val="nil"/>
            </w:tcBorders>
            <w:shd w:val="clear" w:color="auto" w:fill="auto"/>
          </w:tcPr>
          <w:p w14:paraId="3E158BD7" w14:textId="77777777" w:rsidR="0096513B" w:rsidRPr="005517BF" w:rsidRDefault="0096513B" w:rsidP="002B1A4C">
            <w:pPr>
              <w:widowControl w:val="0"/>
              <w:ind w:right="-59"/>
              <w:jc w:val="both"/>
              <w:rPr>
                <w:rFonts w:ascii="Times New Roman" w:hAnsi="Times New Roman" w:cs="Times New Roman"/>
                <w:caps/>
                <w:sz w:val="18"/>
                <w:szCs w:val="18"/>
              </w:rPr>
            </w:pPr>
            <w:bookmarkStart w:id="14" w:name="_Hlk45632107"/>
            <w:r w:rsidRPr="005517BF">
              <w:rPr>
                <w:rFonts w:ascii="Times New Roman" w:hAnsi="Times New Roman" w:cs="Times New Roman"/>
                <w:sz w:val="18"/>
                <w:szCs w:val="16"/>
              </w:rPr>
              <w:t>Verona,</w:t>
            </w:r>
            <w:r w:rsidRPr="005517BF">
              <w:rPr>
                <w:rFonts w:ascii="Times New Roman" w:hAnsi="Times New Roman" w:cs="Times New Roman"/>
                <w:caps/>
                <w:sz w:val="18"/>
                <w:szCs w:val="18"/>
              </w:rPr>
              <w:t xml:space="preserve"> </w:t>
            </w:r>
            <w:r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Pr="005517BF">
              <w:rPr>
                <w:rFonts w:ascii="Times New Roman" w:hAnsi="Times New Roman" w:cs="Times New Roman"/>
                <w:sz w:val="18"/>
                <w:szCs w:val="18"/>
              </w:rPr>
            </w:r>
            <w:r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sz w:val="18"/>
                <w:szCs w:val="18"/>
              </w:rPr>
              <w:fldChar w:fldCharType="end"/>
            </w:r>
          </w:p>
        </w:tc>
        <w:tc>
          <w:tcPr>
            <w:tcW w:w="1387" w:type="pct"/>
            <w:tcBorders>
              <w:top w:val="nil"/>
              <w:left w:val="nil"/>
              <w:bottom w:val="single" w:sz="4" w:space="0" w:color="auto"/>
              <w:right w:val="nil"/>
            </w:tcBorders>
            <w:shd w:val="clear" w:color="auto" w:fill="auto"/>
          </w:tcPr>
          <w:p w14:paraId="5BA28A93" w14:textId="77777777" w:rsidR="0096513B" w:rsidRPr="005517BF" w:rsidRDefault="0096513B" w:rsidP="002B1A4C">
            <w:pPr>
              <w:pStyle w:val="Rientrocorpodeltesto"/>
              <w:ind w:firstLine="0"/>
              <w:jc w:val="center"/>
              <w:rPr>
                <w:sz w:val="16"/>
              </w:rPr>
            </w:pPr>
          </w:p>
        </w:tc>
      </w:tr>
      <w:tr w:rsidR="0096513B" w:rsidRPr="005517BF" w14:paraId="57CF34AA"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bottom w:val="nil"/>
            </w:tcBorders>
            <w:shd w:val="clear" w:color="auto" w:fill="auto"/>
          </w:tcPr>
          <w:p w14:paraId="58B67F17" w14:textId="5FD406CB" w:rsidR="0096513B" w:rsidRPr="005517BF" w:rsidRDefault="0096513B" w:rsidP="008F0E80">
            <w:pPr>
              <w:widowControl w:val="0"/>
              <w:spacing w:after="0"/>
              <w:rPr>
                <w:rFonts w:ascii="Times New Roman" w:hAnsi="Times New Roman" w:cs="Times New Roman"/>
                <w:sz w:val="16"/>
              </w:rPr>
            </w:pPr>
            <w:r w:rsidRPr="005517BF">
              <w:rPr>
                <w:rFonts w:ascii="Times New Roman" w:hAnsi="Times New Roman" w:cs="Times New Roman"/>
                <w:sz w:val="16"/>
              </w:rPr>
              <w:t>SOALAGHI S.P.A.</w:t>
            </w:r>
            <w:r w:rsidR="008F0E80">
              <w:rPr>
                <w:rFonts w:ascii="Times New Roman" w:hAnsi="Times New Roman" w:cs="Times New Roman"/>
                <w:sz w:val="16"/>
              </w:rPr>
              <w:t xml:space="preserve"> - </w:t>
            </w:r>
            <w:r w:rsidRPr="005517BF">
              <w:rPr>
                <w:rFonts w:ascii="Times New Roman" w:hAnsi="Times New Roman" w:cs="Times New Roman"/>
                <w:sz w:val="16"/>
              </w:rPr>
              <w:t>SOCIETÀ ORGANISMO DI ATTESTAZIONE</w:t>
            </w:r>
          </w:p>
          <w:p w14:paraId="6C367FE7" w14:textId="77777777" w:rsidR="0096513B" w:rsidRPr="005517BF" w:rsidRDefault="0096513B" w:rsidP="002B1A4C">
            <w:pPr>
              <w:widowControl w:val="0"/>
              <w:jc w:val="center"/>
              <w:rPr>
                <w:rFonts w:ascii="Times New Roman" w:hAnsi="Times New Roman" w:cs="Times New Roman"/>
                <w:sz w:val="16"/>
              </w:rPr>
            </w:pPr>
          </w:p>
        </w:tc>
        <w:tc>
          <w:tcPr>
            <w:tcW w:w="1387" w:type="pct"/>
            <w:tcBorders>
              <w:bottom w:val="nil"/>
            </w:tcBorders>
            <w:shd w:val="clear" w:color="auto" w:fill="auto"/>
          </w:tcPr>
          <w:p w14:paraId="01D5A600" w14:textId="77777777" w:rsidR="0096513B" w:rsidRPr="005517BF" w:rsidRDefault="0096513B" w:rsidP="002B1A4C">
            <w:pPr>
              <w:pStyle w:val="Rientrocorpodeltesto"/>
              <w:ind w:left="246"/>
              <w:rPr>
                <w:sz w:val="16"/>
              </w:rPr>
            </w:pPr>
            <w:r w:rsidRPr="005517BF">
              <w:rPr>
                <w:sz w:val="16"/>
              </w:rPr>
              <w:t>L’IMPRESA</w:t>
            </w:r>
          </w:p>
          <w:p w14:paraId="7C4E02D2" w14:textId="77777777" w:rsidR="0096513B" w:rsidRPr="005517BF" w:rsidRDefault="0096513B" w:rsidP="002B1A4C">
            <w:pPr>
              <w:pStyle w:val="Rientrocorpodeltesto"/>
              <w:ind w:left="246" w:firstLine="0"/>
              <w:jc w:val="center"/>
            </w:pPr>
          </w:p>
        </w:tc>
      </w:tr>
      <w:tr w:rsidR="0096513B" w:rsidRPr="005517BF" w14:paraId="4DFEED97"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tcBorders>
            <w:shd w:val="clear" w:color="auto" w:fill="auto"/>
          </w:tcPr>
          <w:p w14:paraId="432450C6" w14:textId="7ACD89E0" w:rsidR="0096513B" w:rsidRPr="005517BF" w:rsidRDefault="0096513B" w:rsidP="002B1A4C">
            <w:pPr>
              <w:pStyle w:val="Rientrocorpodeltesto"/>
              <w:ind w:firstLine="0"/>
              <w:jc w:val="center"/>
              <w:rPr>
                <w:sz w:val="18"/>
              </w:rPr>
            </w:pPr>
          </w:p>
          <w:p w14:paraId="633B8ECC" w14:textId="77777777" w:rsidR="0096513B" w:rsidRPr="005517BF" w:rsidRDefault="0096513B" w:rsidP="002B1A4C">
            <w:pPr>
              <w:pStyle w:val="Rientrocorpodeltesto"/>
              <w:ind w:firstLine="0"/>
              <w:jc w:val="center"/>
            </w:pPr>
          </w:p>
        </w:tc>
        <w:tc>
          <w:tcPr>
            <w:tcW w:w="1387" w:type="pct"/>
            <w:tcBorders>
              <w:top w:val="nil"/>
            </w:tcBorders>
            <w:shd w:val="clear" w:color="auto" w:fill="auto"/>
          </w:tcPr>
          <w:p w14:paraId="7EE22443" w14:textId="77777777" w:rsidR="0096513B" w:rsidRPr="005517BF" w:rsidRDefault="0096513B" w:rsidP="002B1A4C">
            <w:pPr>
              <w:pStyle w:val="Rientrocorpodeltesto"/>
              <w:ind w:left="246" w:firstLine="0"/>
              <w:rPr>
                <w:sz w:val="18"/>
              </w:rPr>
            </w:pPr>
            <w:r w:rsidRPr="005517BF">
              <w:rPr>
                <w:sz w:val="18"/>
              </w:rPr>
              <w:t xml:space="preserve">    ______________________</w:t>
            </w:r>
          </w:p>
          <w:p w14:paraId="44961DB8" w14:textId="77777777" w:rsidR="0096513B" w:rsidRPr="005517BF" w:rsidRDefault="0096513B" w:rsidP="002B1A4C">
            <w:pPr>
              <w:pStyle w:val="Rientrocorpodeltesto"/>
              <w:ind w:left="246" w:firstLine="0"/>
              <w:rPr>
                <w:sz w:val="18"/>
              </w:rPr>
            </w:pPr>
          </w:p>
        </w:tc>
      </w:tr>
      <w:tr w:rsidR="0096513B" w:rsidRPr="005517BF" w14:paraId="2F9FBD96"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val="restart"/>
            <w:shd w:val="clear" w:color="auto" w:fill="auto"/>
          </w:tcPr>
          <w:p w14:paraId="5EC10223" w14:textId="07FB4878" w:rsidR="00400557" w:rsidRPr="002B1A4C" w:rsidRDefault="00400557" w:rsidP="00400557">
            <w:pPr>
              <w:pStyle w:val="Testonormale"/>
              <w:jc w:val="both"/>
              <w:rPr>
                <w:rFonts w:ascii="Times New Roman" w:eastAsia="Times New Roman" w:hAnsi="Times New Roman" w:cs="Times New Roman"/>
                <w:sz w:val="14"/>
                <w:szCs w:val="14"/>
                <w:lang w:eastAsia="it-IT"/>
              </w:rPr>
            </w:pPr>
            <w:r w:rsidRPr="002B1A4C">
              <w:rPr>
                <w:rFonts w:ascii="Times New Roman" w:eastAsia="Times New Roman" w:hAnsi="Times New Roman" w:cs="Times New Roman"/>
                <w:sz w:val="14"/>
                <w:szCs w:val="14"/>
                <w:lang w:eastAsia="it-IT"/>
              </w:rPr>
              <w:fldChar w:fldCharType="begin">
                <w:ffData>
                  <w:name w:val="Controllo7"/>
                  <w:enabled/>
                  <w:calcOnExit w:val="0"/>
                  <w:checkBox>
                    <w:sizeAuto/>
                    <w:default w:val="0"/>
                    <w:checked/>
                  </w:checkBox>
                </w:ffData>
              </w:fldChar>
            </w:r>
            <w:r w:rsidRPr="002B1A4C">
              <w:rPr>
                <w:rFonts w:ascii="Times New Roman" w:eastAsia="Times New Roman" w:hAnsi="Times New Roman" w:cs="Times New Roman"/>
                <w:sz w:val="14"/>
                <w:szCs w:val="14"/>
                <w:lang w:eastAsia="it-IT"/>
              </w:rPr>
              <w:instrText xml:space="preserve"> FORMCHECKBOX </w:instrText>
            </w:r>
            <w:r w:rsidRPr="002B1A4C">
              <w:rPr>
                <w:rFonts w:ascii="Times New Roman" w:eastAsia="Times New Roman" w:hAnsi="Times New Roman" w:cs="Times New Roman"/>
                <w:sz w:val="14"/>
                <w:szCs w:val="14"/>
                <w:lang w:eastAsia="it-IT"/>
              </w:rPr>
            </w:r>
            <w:r w:rsidRPr="002B1A4C">
              <w:rPr>
                <w:rFonts w:ascii="Times New Roman" w:eastAsia="Times New Roman" w:hAnsi="Times New Roman" w:cs="Times New Roman"/>
                <w:sz w:val="14"/>
                <w:szCs w:val="14"/>
                <w:lang w:eastAsia="it-IT"/>
              </w:rPr>
              <w:fldChar w:fldCharType="separate"/>
            </w:r>
            <w:r w:rsidRPr="002B1A4C">
              <w:rPr>
                <w:rFonts w:ascii="Times New Roman" w:eastAsia="Times New Roman" w:hAnsi="Times New Roman" w:cs="Times New Roman"/>
                <w:sz w:val="14"/>
                <w:szCs w:val="14"/>
                <w:lang w:eastAsia="it-IT"/>
              </w:rPr>
              <w:fldChar w:fldCharType="end"/>
            </w:r>
            <w:r w:rsidRPr="002B1A4C">
              <w:rPr>
                <w:rFonts w:ascii="Times New Roman" w:eastAsia="Times New Roman" w:hAnsi="Times New Roman" w:cs="Times New Roman"/>
                <w:sz w:val="14"/>
                <w:szCs w:val="14"/>
                <w:lang w:eastAsia="it-IT"/>
              </w:rPr>
              <w:t xml:space="preserve"> Ai sensi degli articoli 1341 e 1342 del codice civile, si approvano specificamente per iscritto, dopo attenta lettura, le clausole degli: art. 3.2) (Facoltà di sospensione esecuzione contratto); 3.</w:t>
            </w:r>
            <w:r w:rsidR="006B63F7" w:rsidRPr="002B1A4C">
              <w:rPr>
                <w:rFonts w:ascii="Times New Roman" w:eastAsia="Times New Roman" w:hAnsi="Times New Roman" w:cs="Times New Roman"/>
                <w:sz w:val="14"/>
                <w:szCs w:val="14"/>
                <w:lang w:eastAsia="it-IT"/>
              </w:rPr>
              <w:t>6</w:t>
            </w:r>
            <w:r w:rsidRPr="002B1A4C">
              <w:rPr>
                <w:rFonts w:ascii="Times New Roman" w:eastAsia="Times New Roman" w:hAnsi="Times New Roman" w:cs="Times New Roman"/>
                <w:sz w:val="14"/>
                <w:szCs w:val="14"/>
                <w:lang w:eastAsia="it-IT"/>
              </w:rPr>
              <w:t>) (Recesso); 5.</w:t>
            </w:r>
            <w:r w:rsidR="006B63F7" w:rsidRPr="002B1A4C">
              <w:rPr>
                <w:rFonts w:ascii="Times New Roman" w:eastAsia="Times New Roman" w:hAnsi="Times New Roman" w:cs="Times New Roman"/>
                <w:sz w:val="14"/>
                <w:szCs w:val="14"/>
                <w:lang w:eastAsia="it-IT"/>
              </w:rPr>
              <w:t>2</w:t>
            </w:r>
            <w:r w:rsidRPr="002B1A4C">
              <w:rPr>
                <w:rFonts w:ascii="Times New Roman" w:eastAsia="Times New Roman" w:hAnsi="Times New Roman" w:cs="Times New Roman"/>
                <w:sz w:val="14"/>
                <w:szCs w:val="14"/>
                <w:lang w:eastAsia="it-IT"/>
              </w:rPr>
              <w:t>) (Decadenza dal beneficio del termine); 5.</w:t>
            </w:r>
            <w:r w:rsidR="006B63F7" w:rsidRPr="002B1A4C">
              <w:rPr>
                <w:rFonts w:ascii="Times New Roman" w:eastAsia="Times New Roman" w:hAnsi="Times New Roman" w:cs="Times New Roman"/>
                <w:sz w:val="14"/>
                <w:szCs w:val="14"/>
                <w:lang w:eastAsia="it-IT"/>
              </w:rPr>
              <w:t>3</w:t>
            </w:r>
            <w:r w:rsidRPr="002B1A4C">
              <w:rPr>
                <w:rFonts w:ascii="Times New Roman" w:eastAsia="Times New Roman" w:hAnsi="Times New Roman" w:cs="Times New Roman"/>
                <w:sz w:val="14"/>
                <w:szCs w:val="14"/>
                <w:lang w:eastAsia="it-IT"/>
              </w:rPr>
              <w:t>) (Diniego attestazione per mancato pagamento); 5.</w:t>
            </w:r>
            <w:r w:rsidR="006B63F7" w:rsidRPr="002B1A4C">
              <w:rPr>
                <w:rFonts w:ascii="Times New Roman" w:eastAsia="Times New Roman" w:hAnsi="Times New Roman" w:cs="Times New Roman"/>
                <w:sz w:val="14"/>
                <w:szCs w:val="14"/>
                <w:lang w:eastAsia="it-IT"/>
              </w:rPr>
              <w:t>4</w:t>
            </w:r>
            <w:r w:rsidRPr="002B1A4C">
              <w:rPr>
                <w:rFonts w:ascii="Times New Roman" w:eastAsia="Times New Roman" w:hAnsi="Times New Roman" w:cs="Times New Roman"/>
                <w:sz w:val="14"/>
                <w:szCs w:val="14"/>
                <w:lang w:eastAsia="it-IT"/>
              </w:rPr>
              <w:t>) (Facoltà di sospensione esecuzione contratto per mancato pagamento); 6.2) (Recesso unilaterale, effetti); 7.1) (Diniego attestazione); 7.2) (Obbligo pagamento in caso di diniego); 9) (Foro competente).</w:t>
            </w:r>
          </w:p>
          <w:p w14:paraId="0141FA17" w14:textId="2D7BDE8B" w:rsidR="00AB12CB" w:rsidRPr="0096513B" w:rsidRDefault="00400557" w:rsidP="00400557">
            <w:pPr>
              <w:pStyle w:val="Testonormale"/>
              <w:jc w:val="both"/>
              <w:rPr>
                <w:rFonts w:ascii="Times New Roman" w:eastAsia="Times New Roman" w:hAnsi="Times New Roman" w:cs="Times New Roman"/>
                <w:sz w:val="14"/>
                <w:szCs w:val="14"/>
                <w:lang w:eastAsia="it-IT"/>
              </w:rPr>
            </w:pPr>
            <w:r w:rsidRPr="002B1A4C">
              <w:rPr>
                <w:rFonts w:ascii="Times New Roman" w:eastAsia="Times New Roman" w:hAnsi="Times New Roman" w:cs="Times New Roman"/>
                <w:sz w:val="14"/>
                <w:szCs w:val="14"/>
                <w:lang w:eastAsia="it-IT"/>
              </w:rPr>
              <w:fldChar w:fldCharType="begin">
                <w:ffData>
                  <w:name w:val=""/>
                  <w:enabled/>
                  <w:calcOnExit w:val="0"/>
                  <w:checkBox>
                    <w:sizeAuto/>
                    <w:default w:val="1"/>
                  </w:checkBox>
                </w:ffData>
              </w:fldChar>
            </w:r>
            <w:r w:rsidRPr="002B1A4C">
              <w:rPr>
                <w:rFonts w:ascii="Times New Roman" w:eastAsia="Times New Roman" w:hAnsi="Times New Roman" w:cs="Times New Roman"/>
                <w:sz w:val="14"/>
                <w:szCs w:val="14"/>
                <w:lang w:eastAsia="it-IT"/>
              </w:rPr>
              <w:instrText xml:space="preserve"> FORMCHECKBOX </w:instrText>
            </w:r>
            <w:r w:rsidRPr="002B1A4C">
              <w:rPr>
                <w:rFonts w:ascii="Times New Roman" w:eastAsia="Times New Roman" w:hAnsi="Times New Roman" w:cs="Times New Roman"/>
                <w:sz w:val="14"/>
                <w:szCs w:val="14"/>
                <w:lang w:eastAsia="it-IT"/>
              </w:rPr>
            </w:r>
            <w:r w:rsidRPr="002B1A4C">
              <w:rPr>
                <w:rFonts w:ascii="Times New Roman" w:eastAsia="Times New Roman" w:hAnsi="Times New Roman" w:cs="Times New Roman"/>
                <w:sz w:val="14"/>
                <w:szCs w:val="14"/>
                <w:lang w:eastAsia="it-IT"/>
              </w:rPr>
              <w:fldChar w:fldCharType="separate"/>
            </w:r>
            <w:r w:rsidRPr="002B1A4C">
              <w:rPr>
                <w:rFonts w:ascii="Times New Roman" w:eastAsia="Times New Roman" w:hAnsi="Times New Roman" w:cs="Times New Roman"/>
                <w:sz w:val="14"/>
                <w:szCs w:val="14"/>
                <w:lang w:eastAsia="it-IT"/>
              </w:rPr>
              <w:fldChar w:fldCharType="end"/>
            </w:r>
            <w:r w:rsidRPr="002B1A4C">
              <w:rPr>
                <w:rFonts w:ascii="Times New Roman" w:eastAsia="Times New Roman" w:hAnsi="Times New Roman" w:cs="Times New Roman"/>
                <w:sz w:val="14"/>
                <w:szCs w:val="14"/>
                <w:lang w:eastAsia="it-IT"/>
              </w:rPr>
              <w:t xml:space="preserve"> Ove il presente contratto fosse sottoscritto digitalmente, si intendono approvate anche le clausole ex artt. 1341 e 1342 c.c. ed il consenso al trattamento dei dati personali, ai sensi del Reg. UE 2016/679"</w:t>
            </w:r>
          </w:p>
        </w:tc>
        <w:tc>
          <w:tcPr>
            <w:tcW w:w="1387" w:type="pct"/>
            <w:tcBorders>
              <w:bottom w:val="nil"/>
            </w:tcBorders>
            <w:shd w:val="clear" w:color="auto" w:fill="auto"/>
          </w:tcPr>
          <w:p w14:paraId="5B23EA1E" w14:textId="77777777" w:rsidR="0096513B" w:rsidRPr="005517BF" w:rsidRDefault="0096513B" w:rsidP="002B1A4C">
            <w:pPr>
              <w:pStyle w:val="Rientrocorpodeltesto"/>
              <w:ind w:left="246"/>
              <w:rPr>
                <w:sz w:val="16"/>
              </w:rPr>
            </w:pPr>
            <w:r w:rsidRPr="005517BF">
              <w:rPr>
                <w:sz w:val="16"/>
              </w:rPr>
              <w:t>L’IMPRESA</w:t>
            </w:r>
          </w:p>
          <w:p w14:paraId="0BD96FB9" w14:textId="77777777" w:rsidR="0096513B" w:rsidRPr="005517BF" w:rsidRDefault="0096513B" w:rsidP="002B1A4C">
            <w:pPr>
              <w:pStyle w:val="Rientrocorpodeltesto"/>
              <w:ind w:left="246" w:firstLine="0"/>
              <w:jc w:val="center"/>
            </w:pPr>
          </w:p>
        </w:tc>
      </w:tr>
      <w:tr w:rsidR="0096513B" w:rsidRPr="005517BF" w14:paraId="66F0EC57"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shd w:val="clear" w:color="auto" w:fill="auto"/>
          </w:tcPr>
          <w:p w14:paraId="1E38F1DF" w14:textId="77777777" w:rsidR="0096513B" w:rsidRPr="0096513B" w:rsidRDefault="0096513B" w:rsidP="002B1A4C">
            <w:pPr>
              <w:pStyle w:val="Rientrocorpodeltesto"/>
              <w:ind w:firstLine="0"/>
              <w:jc w:val="center"/>
              <w:rPr>
                <w:sz w:val="14"/>
                <w:szCs w:val="14"/>
              </w:rPr>
            </w:pPr>
          </w:p>
        </w:tc>
        <w:tc>
          <w:tcPr>
            <w:tcW w:w="1387" w:type="pct"/>
            <w:tcBorders>
              <w:top w:val="nil"/>
            </w:tcBorders>
            <w:shd w:val="clear" w:color="auto" w:fill="auto"/>
          </w:tcPr>
          <w:p w14:paraId="09A3AB57" w14:textId="77777777" w:rsidR="0096513B" w:rsidRPr="005517BF" w:rsidRDefault="0096513B" w:rsidP="002B1A4C">
            <w:pPr>
              <w:pStyle w:val="Rientrocorpodeltesto"/>
              <w:ind w:left="246" w:firstLine="0"/>
              <w:rPr>
                <w:sz w:val="18"/>
              </w:rPr>
            </w:pPr>
            <w:r w:rsidRPr="005517BF">
              <w:rPr>
                <w:sz w:val="18"/>
              </w:rPr>
              <w:t xml:space="preserve">    ______________________</w:t>
            </w:r>
          </w:p>
        </w:tc>
      </w:tr>
      <w:tr w:rsidR="0096513B" w:rsidRPr="005517BF" w14:paraId="0B5D9619"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shd w:val="clear" w:color="auto" w:fill="auto"/>
          </w:tcPr>
          <w:p w14:paraId="43A7A73D" w14:textId="77777777" w:rsidR="0096513B" w:rsidRDefault="0096513B" w:rsidP="002B1A4C">
            <w:pPr>
              <w:pStyle w:val="Rientrocorpodeltesto"/>
              <w:ind w:firstLine="0"/>
              <w:rPr>
                <w:sz w:val="14"/>
                <w:szCs w:val="14"/>
              </w:rPr>
            </w:pPr>
            <w:r w:rsidRPr="0096513B">
              <w:rPr>
                <w:spacing w:val="6"/>
                <w:sz w:val="14"/>
                <w:szCs w:val="14"/>
              </w:rPr>
              <w:fldChar w:fldCharType="begin">
                <w:ffData>
                  <w:name w:val="Controllo7"/>
                  <w:enabled/>
                  <w:calcOnExit w:val="0"/>
                  <w:checkBox>
                    <w:sizeAuto/>
                    <w:default w:val="0"/>
                    <w:checked/>
                  </w:checkBox>
                </w:ffData>
              </w:fldChar>
            </w:r>
            <w:r w:rsidRPr="0096513B">
              <w:rPr>
                <w:spacing w:val="6"/>
                <w:sz w:val="14"/>
                <w:szCs w:val="14"/>
              </w:rPr>
              <w:instrText xml:space="preserve"> FORMCHECKBOX </w:instrText>
            </w:r>
            <w:r w:rsidRPr="0096513B">
              <w:rPr>
                <w:spacing w:val="6"/>
                <w:sz w:val="14"/>
                <w:szCs w:val="14"/>
              </w:rPr>
            </w:r>
            <w:r w:rsidRPr="0096513B">
              <w:rPr>
                <w:spacing w:val="6"/>
                <w:sz w:val="14"/>
                <w:szCs w:val="14"/>
              </w:rPr>
              <w:fldChar w:fldCharType="separate"/>
            </w:r>
            <w:r w:rsidRPr="0096513B">
              <w:rPr>
                <w:spacing w:val="6"/>
                <w:sz w:val="14"/>
                <w:szCs w:val="14"/>
              </w:rPr>
              <w:fldChar w:fldCharType="end"/>
            </w:r>
            <w:r w:rsidRPr="0096513B">
              <w:rPr>
                <w:spacing w:val="6"/>
                <w:sz w:val="14"/>
                <w:szCs w:val="14"/>
              </w:rPr>
              <w:t xml:space="preserve"> </w:t>
            </w:r>
            <w:r w:rsidRPr="0096513B">
              <w:rPr>
                <w:b/>
                <w:bCs/>
                <w:sz w:val="14"/>
                <w:szCs w:val="14"/>
              </w:rPr>
              <w:t>Informativa “Privacy”:</w:t>
            </w:r>
            <w:r w:rsidRPr="0096513B">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Pr="0096513B">
              <w:rPr>
                <w:sz w:val="14"/>
                <w:szCs w:val="14"/>
              </w:rPr>
              <w:t>m.e</w:t>
            </w:r>
            <w:proofErr w:type="gramEnd"/>
            <w:r w:rsidRPr="0096513B">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4" w:history="1">
              <w:r w:rsidRPr="0096513B">
                <w:rPr>
                  <w:rStyle w:val="Collegamentoipertestuale"/>
                  <w:sz w:val="14"/>
                  <w:szCs w:val="14"/>
                </w:rPr>
                <w:t>www.soalaghispa.com</w:t>
              </w:r>
            </w:hyperlink>
            <w:r w:rsidRPr="0096513B">
              <w:rPr>
                <w:sz w:val="14"/>
                <w:szCs w:val="14"/>
              </w:rPr>
              <w:t>, in relazione al rapporto contrattuale in oggetto ed alle obbligazioni che ne derivano, il sottoscritto</w:t>
            </w:r>
            <w:r w:rsidRPr="0096513B">
              <w:rPr>
                <w:b/>
                <w:bCs/>
                <w:sz w:val="14"/>
                <w:szCs w:val="14"/>
              </w:rPr>
              <w:t xml:space="preserve"> acconsente</w:t>
            </w:r>
            <w:r w:rsidRPr="0096513B">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6B0C6BE6" w14:textId="77777777" w:rsidR="00D91494" w:rsidRDefault="00D91494" w:rsidP="00D91494">
            <w:pPr>
              <w:pStyle w:val="Rientrocorpodeltesto"/>
              <w:ind w:firstLine="0"/>
              <w:rPr>
                <w:sz w:val="14"/>
                <w:szCs w:val="14"/>
              </w:rPr>
            </w:pPr>
            <w:r>
              <w:rPr>
                <w:sz w:val="14"/>
                <w:szCs w:val="14"/>
              </w:rPr>
              <w:t>L’impresa dichiara inoltre:</w:t>
            </w:r>
          </w:p>
          <w:p w14:paraId="56945329" w14:textId="77777777" w:rsidR="00D91494" w:rsidRPr="00257CED" w:rsidRDefault="00D91494" w:rsidP="00D91494">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Pr>
                <w:rFonts w:ascii="Times New Roman" w:eastAsia="Times New Roman" w:hAnsi="Times New Roman" w:cs="Times New Roman"/>
                <w:sz w:val="14"/>
                <w:szCs w:val="14"/>
              </w:rPr>
              <w:t xml:space="preserve">essere a conoscenza che 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5" w:tgtFrame="_blank" w:history="1">
              <w:r w:rsidRPr="006256E5">
                <w:rPr>
                  <w:rStyle w:val="Collegamentoipertestuale"/>
                  <w:rFonts w:ascii="Times New Roman" w:eastAsia="Times New Roman" w:hAnsi="Times New Roman" w:cs="Times New Roman"/>
                  <w:sz w:val="14"/>
                  <w:szCs w:val="14"/>
                </w:rPr>
                <w:t>https://www.anticorruzione.it/privacy-cookies</w:t>
              </w:r>
            </w:hyperlink>
            <w:r>
              <w:rPr>
                <w:rStyle w:val="Collegamentoipertestuale"/>
                <w:rFonts w:ascii="Times New Roman" w:eastAsia="Times New Roman" w:hAnsi="Times New Roman" w:cs="Times New Roman"/>
                <w:sz w:val="14"/>
                <w:szCs w:val="14"/>
              </w:rPr>
              <w:t xml:space="preserve"> </w:t>
            </w:r>
            <w:r w:rsidRPr="006256E5">
              <w:rPr>
                <w:rStyle w:val="Collegamentoipertestuale"/>
                <w:rFonts w:ascii="Times New Roman" w:eastAsia="Times New Roman" w:hAnsi="Times New Roman" w:cs="Times New Roman"/>
                <w:color w:val="auto"/>
                <w:sz w:val="14"/>
                <w:szCs w:val="14"/>
              </w:rPr>
              <w:t>;</w:t>
            </w:r>
          </w:p>
          <w:p w14:paraId="21BD0242" w14:textId="16057D2B" w:rsidR="00D91494" w:rsidRPr="00D91494" w:rsidRDefault="00D91494" w:rsidP="00D91494">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6"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Pr>
                <w:rFonts w:ascii="Times New Roman" w:eastAsia="Times New Roman" w:hAnsi="Times New Roman" w:cs="Times New Roman"/>
                <w:sz w:val="14"/>
                <w:szCs w:val="14"/>
              </w:rPr>
              <w:t>.</w:t>
            </w:r>
          </w:p>
          <w:p w14:paraId="11C79CA4" w14:textId="77777777" w:rsidR="0096513B" w:rsidRPr="0096513B" w:rsidRDefault="0096513B" w:rsidP="002B1A4C">
            <w:pPr>
              <w:pStyle w:val="Testonormale"/>
              <w:jc w:val="both"/>
              <w:rPr>
                <w:rFonts w:ascii="Times New Roman" w:hAnsi="Times New Roman" w:cs="Times New Roman"/>
                <w:sz w:val="14"/>
                <w:szCs w:val="14"/>
              </w:rPr>
            </w:pPr>
            <w:r w:rsidRPr="0096513B">
              <w:rPr>
                <w:rFonts w:ascii="Times New Roman" w:hAnsi="Times New Roman" w:cs="Times New Roman"/>
                <w:sz w:val="14"/>
                <w:szCs w:val="14"/>
              </w:rPr>
              <w:t xml:space="preserve">L’impresa  </w:t>
            </w:r>
            <w:r w:rsidRPr="0096513B">
              <w:rPr>
                <w:rFonts w:ascii="Times New Roman" w:hAnsi="Times New Roman" w:cs="Times New Roman"/>
                <w:sz w:val="14"/>
                <w:szCs w:val="14"/>
              </w:rPr>
              <w:fldChar w:fldCharType="begin">
                <w:ffData>
                  <w:name w:val="autorizzazione"/>
                  <w:enabled/>
                  <w:calcOnExit w:val="0"/>
                  <w:ddList>
                    <w:listEntry w:val="autorizza"/>
                    <w:listEntry w:val="non autorizza"/>
                  </w:ddList>
                </w:ffData>
              </w:fldChar>
            </w:r>
            <w:bookmarkStart w:id="15" w:name="autorizzazione"/>
            <w:r w:rsidRPr="0096513B">
              <w:rPr>
                <w:rFonts w:ascii="Times New Roman" w:hAnsi="Times New Roman" w:cs="Times New Roman"/>
                <w:sz w:val="14"/>
                <w:szCs w:val="14"/>
              </w:rPr>
              <w:instrText xml:space="preserve"> FORMDROPDOWN </w:instrText>
            </w:r>
            <w:r w:rsidRPr="0096513B">
              <w:rPr>
                <w:rFonts w:ascii="Times New Roman" w:hAnsi="Times New Roman" w:cs="Times New Roman"/>
                <w:sz w:val="14"/>
                <w:szCs w:val="14"/>
              </w:rPr>
            </w:r>
            <w:r w:rsidRPr="0096513B">
              <w:rPr>
                <w:rFonts w:ascii="Times New Roman" w:hAnsi="Times New Roman" w:cs="Times New Roman"/>
                <w:sz w:val="14"/>
                <w:szCs w:val="14"/>
              </w:rPr>
              <w:fldChar w:fldCharType="separate"/>
            </w:r>
            <w:r w:rsidRPr="0096513B">
              <w:rPr>
                <w:rFonts w:ascii="Times New Roman" w:hAnsi="Times New Roman" w:cs="Times New Roman"/>
                <w:sz w:val="14"/>
                <w:szCs w:val="14"/>
              </w:rPr>
              <w:fldChar w:fldCharType="end"/>
            </w:r>
            <w:bookmarkEnd w:id="15"/>
            <w:r w:rsidRPr="0096513B">
              <w:rPr>
                <w:rFonts w:ascii="Times New Roman" w:hAnsi="Times New Roman" w:cs="Times New Roman"/>
                <w:sz w:val="14"/>
                <w:szCs w:val="14"/>
              </w:rPr>
              <w:t xml:space="preserve">   il promotore di riferimento a conoscere lo stato di avanzamento pratica. </w:t>
            </w:r>
          </w:p>
        </w:tc>
        <w:tc>
          <w:tcPr>
            <w:tcW w:w="1387" w:type="pct"/>
            <w:shd w:val="clear" w:color="auto" w:fill="auto"/>
          </w:tcPr>
          <w:p w14:paraId="31D0EC03" w14:textId="77777777" w:rsidR="0096513B" w:rsidRPr="005517BF" w:rsidRDefault="0096513B" w:rsidP="002B1A4C">
            <w:pPr>
              <w:pStyle w:val="Rientrocorpodeltesto"/>
              <w:ind w:left="246"/>
              <w:rPr>
                <w:sz w:val="16"/>
              </w:rPr>
            </w:pPr>
            <w:r w:rsidRPr="005517BF">
              <w:rPr>
                <w:sz w:val="16"/>
              </w:rPr>
              <w:t>L’IMPRESA</w:t>
            </w:r>
          </w:p>
          <w:p w14:paraId="36FAFDEA" w14:textId="77777777" w:rsidR="0096513B" w:rsidRPr="005517BF" w:rsidRDefault="0096513B" w:rsidP="002B1A4C">
            <w:pPr>
              <w:pStyle w:val="Rientrocorpodeltesto"/>
              <w:ind w:left="246"/>
              <w:rPr>
                <w:sz w:val="16"/>
              </w:rPr>
            </w:pPr>
          </w:p>
          <w:p w14:paraId="55EBD725" w14:textId="77777777" w:rsidR="0096513B" w:rsidRPr="005517BF" w:rsidRDefault="0096513B" w:rsidP="002B1A4C">
            <w:pPr>
              <w:pStyle w:val="Rientrocorpodeltesto"/>
              <w:ind w:left="246"/>
              <w:rPr>
                <w:sz w:val="16"/>
              </w:rPr>
            </w:pPr>
          </w:p>
          <w:p w14:paraId="53A977D0" w14:textId="77777777" w:rsidR="0096513B" w:rsidRPr="005517BF" w:rsidRDefault="0096513B" w:rsidP="002B1A4C">
            <w:pPr>
              <w:pStyle w:val="Rientrocorpodeltesto"/>
              <w:ind w:left="246"/>
              <w:rPr>
                <w:sz w:val="16"/>
              </w:rPr>
            </w:pPr>
          </w:p>
          <w:p w14:paraId="27664A72" w14:textId="77777777" w:rsidR="0096513B" w:rsidRPr="005517BF" w:rsidRDefault="0096513B" w:rsidP="002B1A4C">
            <w:pPr>
              <w:pStyle w:val="Rientrocorpodeltesto"/>
              <w:ind w:left="246"/>
              <w:rPr>
                <w:sz w:val="16"/>
              </w:rPr>
            </w:pPr>
          </w:p>
          <w:p w14:paraId="1A42AFC3" w14:textId="77777777" w:rsidR="0096513B" w:rsidRPr="0096513B" w:rsidRDefault="0096513B" w:rsidP="002B1A4C">
            <w:pPr>
              <w:pStyle w:val="Rientrocorpodeltesto"/>
              <w:ind w:left="246" w:firstLine="0"/>
              <w:rPr>
                <w:sz w:val="18"/>
              </w:rPr>
            </w:pPr>
            <w:r w:rsidRPr="0096513B">
              <w:rPr>
                <w:sz w:val="18"/>
              </w:rPr>
              <w:t xml:space="preserve">    _______________________</w:t>
            </w:r>
            <w:bookmarkEnd w:id="14"/>
          </w:p>
        </w:tc>
      </w:tr>
    </w:tbl>
    <w:tbl>
      <w:tblPr>
        <w:tblpPr w:leftFromText="142" w:rightFromText="142" w:horzAnchor="page" w:tblpXSpec="center" w:tblpYSpec="bottom"/>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4580"/>
        <w:gridCol w:w="930"/>
        <w:gridCol w:w="930"/>
      </w:tblGrid>
      <w:tr w:rsidR="008D0893" w:rsidRPr="005517BF" w14:paraId="6961748B" w14:textId="1653644F" w:rsidTr="008D0893">
        <w:trPr>
          <w:trHeight w:hRule="exact" w:val="227"/>
        </w:trPr>
        <w:tc>
          <w:tcPr>
            <w:tcW w:w="2077" w:type="pct"/>
            <w:vAlign w:val="center"/>
          </w:tcPr>
          <w:p w14:paraId="363FEE3E" w14:textId="667BA38D" w:rsidR="008D0893" w:rsidRPr="005517BF" w:rsidRDefault="004B1452" w:rsidP="002B1A4C">
            <w:pPr>
              <w:rPr>
                <w:rFonts w:ascii="Times New Roman" w:hAnsi="Times New Roman" w:cs="Times New Roman"/>
                <w:sz w:val="16"/>
                <w:szCs w:val="16"/>
              </w:rPr>
            </w:pPr>
            <w:bookmarkStart w:id="16" w:name="_Hlk45634645"/>
            <w:r w:rsidRPr="005517BF">
              <w:rPr>
                <w:rFonts w:ascii="Times New Roman" w:hAnsi="Times New Roman" w:cs="Times New Roman"/>
                <w:sz w:val="16"/>
                <w:szCs w:val="16"/>
              </w:rPr>
              <w:lastRenderedPageBreak/>
              <w:t xml:space="preserve">Offerta n.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c>
          <w:tcPr>
            <w:tcW w:w="2079" w:type="pct"/>
            <w:vAlign w:val="center"/>
          </w:tcPr>
          <w:p w14:paraId="4DA3951E" w14:textId="0641EEBA" w:rsidR="008D0893" w:rsidRPr="005517BF" w:rsidRDefault="004B1452" w:rsidP="002B1A4C">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c>
          <w:tcPr>
            <w:tcW w:w="422" w:type="pct"/>
            <w:vAlign w:val="center"/>
          </w:tcPr>
          <w:p w14:paraId="179C7C83" w14:textId="77777777" w:rsidR="008D0893" w:rsidRPr="005517BF" w:rsidRDefault="008D0893" w:rsidP="002B1A4C">
            <w:pPr>
              <w:rPr>
                <w:rFonts w:ascii="Times New Roman" w:hAnsi="Times New Roman" w:cs="Times New Roman"/>
                <w:sz w:val="16"/>
                <w:szCs w:val="16"/>
              </w:rPr>
            </w:pPr>
            <w:r w:rsidRPr="005517BF">
              <w:rPr>
                <w:rFonts w:ascii="Times New Roman" w:hAnsi="Times New Roman" w:cs="Times New Roman"/>
                <w:sz w:val="16"/>
                <w:szCs w:val="16"/>
              </w:rPr>
              <w:t xml:space="preserve">Rat </w:t>
            </w:r>
            <w:r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Pr="005517BF">
              <w:rPr>
                <w:rFonts w:ascii="Times New Roman" w:hAnsi="Times New Roman" w:cs="Times New Roman"/>
                <w:b/>
                <w:sz w:val="16"/>
                <w:szCs w:val="16"/>
              </w:rPr>
            </w:r>
            <w:r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sz w:val="16"/>
                <w:szCs w:val="16"/>
              </w:rPr>
              <w:fldChar w:fldCharType="end"/>
            </w:r>
          </w:p>
        </w:tc>
        <w:tc>
          <w:tcPr>
            <w:tcW w:w="422" w:type="pct"/>
          </w:tcPr>
          <w:p w14:paraId="183BF1CF" w14:textId="620A478C" w:rsidR="008D0893" w:rsidRPr="005517BF" w:rsidRDefault="008D0893" w:rsidP="002B1A4C">
            <w:pPr>
              <w:rPr>
                <w:rFonts w:ascii="Times New Roman" w:hAnsi="Times New Roman" w:cs="Times New Roman"/>
                <w:sz w:val="16"/>
                <w:szCs w:val="16"/>
              </w:rPr>
            </w:pPr>
            <w:r>
              <w:rPr>
                <w:rFonts w:ascii="Times New Roman" w:hAnsi="Times New Roman" w:cs="Times New Roman"/>
                <w:sz w:val="16"/>
                <w:szCs w:val="16"/>
              </w:rPr>
              <w:t xml:space="preserve">Rev. </w:t>
            </w:r>
            <w:r w:rsidR="006B5668">
              <w:rPr>
                <w:rFonts w:ascii="Times New Roman" w:hAnsi="Times New Roman" w:cs="Times New Roman"/>
                <w:sz w:val="16"/>
                <w:szCs w:val="16"/>
              </w:rPr>
              <w:t>0</w:t>
            </w:r>
            <w:r w:rsidR="009C199B">
              <w:rPr>
                <w:rFonts w:ascii="Times New Roman" w:hAnsi="Times New Roman" w:cs="Times New Roman"/>
                <w:sz w:val="16"/>
                <w:szCs w:val="16"/>
              </w:rPr>
              <w:t>8</w:t>
            </w:r>
          </w:p>
        </w:tc>
      </w:tr>
      <w:bookmarkEnd w:id="16"/>
    </w:tbl>
    <w:p w14:paraId="0DEE8C84" w14:textId="77777777" w:rsidR="00D261FE" w:rsidRPr="001373FB" w:rsidRDefault="00D261FE" w:rsidP="00D261FE">
      <w:pPr>
        <w:rPr>
          <w:vanish/>
        </w:rPr>
      </w:pPr>
    </w:p>
    <w:sectPr w:rsidR="00D261FE" w:rsidRPr="001373FB" w:rsidSect="0096513B">
      <w:headerReference w:type="default" r:id="rId17"/>
      <w:pgSz w:w="11906" w:h="16838"/>
      <w:pgMar w:top="1985" w:right="566" w:bottom="1276" w:left="540" w:header="28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7AC39" w14:textId="77777777" w:rsidR="005A72D7" w:rsidRDefault="005A72D7" w:rsidP="005824CB">
      <w:pPr>
        <w:spacing w:after="0" w:line="240" w:lineRule="auto"/>
      </w:pPr>
      <w:r>
        <w:separator/>
      </w:r>
    </w:p>
  </w:endnote>
  <w:endnote w:type="continuationSeparator" w:id="0">
    <w:p w14:paraId="0A264A8A" w14:textId="77777777" w:rsidR="005A72D7" w:rsidRDefault="005A72D7" w:rsidP="005824CB">
      <w:pPr>
        <w:spacing w:after="0" w:line="240" w:lineRule="auto"/>
      </w:pPr>
      <w:r>
        <w:continuationSeparator/>
      </w:r>
    </w:p>
  </w:endnote>
  <w:endnote w:type="continuationNotice" w:id="1">
    <w:p w14:paraId="5CD84F4B" w14:textId="77777777" w:rsidR="005A72D7" w:rsidRDefault="005A72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CC20A" w14:textId="77777777" w:rsidR="005A72D7" w:rsidRDefault="005A72D7" w:rsidP="005824CB">
      <w:pPr>
        <w:spacing w:after="0" w:line="240" w:lineRule="auto"/>
      </w:pPr>
      <w:r>
        <w:separator/>
      </w:r>
    </w:p>
  </w:footnote>
  <w:footnote w:type="continuationSeparator" w:id="0">
    <w:p w14:paraId="3EE67EB2" w14:textId="77777777" w:rsidR="005A72D7" w:rsidRDefault="005A72D7" w:rsidP="005824CB">
      <w:pPr>
        <w:spacing w:after="0" w:line="240" w:lineRule="auto"/>
      </w:pPr>
      <w:r>
        <w:continuationSeparator/>
      </w:r>
    </w:p>
  </w:footnote>
  <w:footnote w:type="continuationNotice" w:id="1">
    <w:p w14:paraId="65285080" w14:textId="77777777" w:rsidR="005A72D7" w:rsidRDefault="005A72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43527" w14:textId="3BFE3730" w:rsidR="005A72D7" w:rsidRDefault="005A72D7" w:rsidP="00DA163F">
    <w:pPr>
      <w:pStyle w:val="Intestazione"/>
      <w:tabs>
        <w:tab w:val="clear" w:pos="4819"/>
        <w:tab w:val="center" w:pos="5670"/>
      </w:tabs>
      <w:jc w:val="right"/>
      <w:rPr>
        <w:noProof/>
      </w:rPr>
    </w:pPr>
    <w:r>
      <w:rPr>
        <w:noProof/>
        <w:lang w:eastAsia="it-IT"/>
      </w:rPr>
      <w:drawing>
        <wp:anchor distT="0" distB="0" distL="114300" distR="114300" simplePos="0" relativeHeight="251658240" behindDoc="1" locked="1" layoutInCell="1" allowOverlap="1" wp14:anchorId="5085871D" wp14:editId="05EBA3F9">
          <wp:simplePos x="0" y="0"/>
          <wp:positionH relativeFrom="page">
            <wp:align>center</wp:align>
          </wp:positionH>
          <wp:positionV relativeFrom="page">
            <wp:align>center</wp:align>
          </wp:positionV>
          <wp:extent cx="7560000" cy="10692000"/>
          <wp:effectExtent l="0" t="0" r="3175"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97FAF7" w14:textId="77777777" w:rsidR="005A72D7" w:rsidRDefault="005A72D7" w:rsidP="00DA163F">
    <w:pPr>
      <w:pStyle w:val="Intestazione"/>
      <w:tabs>
        <w:tab w:val="clear" w:pos="4819"/>
        <w:tab w:val="center" w:pos="5670"/>
      </w:tabs>
      <w:jc w:val="right"/>
      <w:rPr>
        <w:noProof/>
      </w:rPr>
    </w:pPr>
  </w:p>
  <w:p w14:paraId="7B072A4B" w14:textId="4EF4C26D" w:rsidR="005A72D7" w:rsidRDefault="005A72D7">
    <w:pPr>
      <w:pStyle w:val="Intestazione"/>
      <w:jc w:val="right"/>
      <w:rPr>
        <w:noProof/>
      </w:rPr>
    </w:pPr>
  </w:p>
  <w:p w14:paraId="426F6E9C" w14:textId="53584F22" w:rsidR="005A72D7" w:rsidRDefault="005A72D7" w:rsidP="004C73BB">
    <w:pPr>
      <w:pStyle w:val="Intestazione"/>
      <w:tabs>
        <w:tab w:val="clear" w:pos="4819"/>
        <w:tab w:val="clear" w:pos="9638"/>
        <w:tab w:val="left" w:pos="8691"/>
      </w:tabs>
      <w:rPr>
        <w:noProof/>
      </w:rPr>
    </w:pPr>
  </w:p>
  <w:p w14:paraId="4288B71D" w14:textId="4EA525F3" w:rsidR="005A72D7" w:rsidRPr="004C73BB" w:rsidRDefault="005A72D7" w:rsidP="004C73BB">
    <w:pPr>
      <w:pStyle w:val="Intestazione"/>
      <w:tabs>
        <w:tab w:val="clear" w:pos="4819"/>
        <w:tab w:val="clear" w:pos="9638"/>
        <w:tab w:val="left" w:pos="8691"/>
      </w:tabs>
      <w:rPr>
        <w:color w:val="7F7F7F" w:themeColor="text1" w:themeTint="80"/>
      </w:rPr>
    </w:pPr>
    <w:r>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21994"/>
    <w:multiLevelType w:val="hybridMultilevel"/>
    <w:tmpl w:val="C1AC7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41500030"/>
    <w:lvl w:ilvl="0" w:tplc="B55AE0B0">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93675586">
    <w:abstractNumId w:val="1"/>
  </w:num>
  <w:num w:numId="2" w16cid:durableId="1202670050">
    <w:abstractNumId w:val="0"/>
  </w:num>
  <w:num w:numId="3" w16cid:durableId="17230188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cryptProviderType="rsaAES" w:cryptAlgorithmClass="hash" w:cryptAlgorithmType="typeAny" w:cryptAlgorithmSid="14" w:cryptSpinCount="100000" w:hash="+0DLYJyh7Bq3ucVDtK7wX6cYX5KbVfYZ5Wm7M4meVubKFM/teGcG3TPcUxiL3bvnl81cSaxfcreDbkqG1zrfCw==" w:salt="w+l5YJzWN2GqjMQ0kdeePw=="/>
  <w:defaultTabStop w:val="708"/>
  <w:hyphenationZone w:val="283"/>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EA"/>
    <w:rsid w:val="0000345E"/>
    <w:rsid w:val="00010E9C"/>
    <w:rsid w:val="0006750A"/>
    <w:rsid w:val="00082378"/>
    <w:rsid w:val="00084D51"/>
    <w:rsid w:val="000B311A"/>
    <w:rsid w:val="000B577E"/>
    <w:rsid w:val="000C210D"/>
    <w:rsid w:val="000C35DF"/>
    <w:rsid w:val="000E5849"/>
    <w:rsid w:val="000F34BE"/>
    <w:rsid w:val="00100428"/>
    <w:rsid w:val="00100CB2"/>
    <w:rsid w:val="001039BC"/>
    <w:rsid w:val="001048EA"/>
    <w:rsid w:val="0012065B"/>
    <w:rsid w:val="00157EAB"/>
    <w:rsid w:val="00181B86"/>
    <w:rsid w:val="00185126"/>
    <w:rsid w:val="001C134A"/>
    <w:rsid w:val="00200863"/>
    <w:rsid w:val="00253B2F"/>
    <w:rsid w:val="00292333"/>
    <w:rsid w:val="002B1A4C"/>
    <w:rsid w:val="002C3286"/>
    <w:rsid w:val="002D52E6"/>
    <w:rsid w:val="003000E1"/>
    <w:rsid w:val="003007A3"/>
    <w:rsid w:val="00307712"/>
    <w:rsid w:val="003135B6"/>
    <w:rsid w:val="003643B2"/>
    <w:rsid w:val="0038483B"/>
    <w:rsid w:val="003848F9"/>
    <w:rsid w:val="00397574"/>
    <w:rsid w:val="003A6024"/>
    <w:rsid w:val="003D09AF"/>
    <w:rsid w:val="003E7290"/>
    <w:rsid w:val="00400557"/>
    <w:rsid w:val="004127AD"/>
    <w:rsid w:val="00416913"/>
    <w:rsid w:val="00417069"/>
    <w:rsid w:val="00433C53"/>
    <w:rsid w:val="00442379"/>
    <w:rsid w:val="00445A71"/>
    <w:rsid w:val="00453FD9"/>
    <w:rsid w:val="00472932"/>
    <w:rsid w:val="004B1452"/>
    <w:rsid w:val="004C73BB"/>
    <w:rsid w:val="004D2A17"/>
    <w:rsid w:val="0055078B"/>
    <w:rsid w:val="00550E01"/>
    <w:rsid w:val="005824CB"/>
    <w:rsid w:val="00594784"/>
    <w:rsid w:val="00597178"/>
    <w:rsid w:val="005A72D7"/>
    <w:rsid w:val="005D685B"/>
    <w:rsid w:val="005E397C"/>
    <w:rsid w:val="005F2595"/>
    <w:rsid w:val="0062760A"/>
    <w:rsid w:val="006306B9"/>
    <w:rsid w:val="006345C6"/>
    <w:rsid w:val="00673CC7"/>
    <w:rsid w:val="0068080C"/>
    <w:rsid w:val="006B0BAC"/>
    <w:rsid w:val="006B5668"/>
    <w:rsid w:val="006B63F7"/>
    <w:rsid w:val="006C6B68"/>
    <w:rsid w:val="006D572B"/>
    <w:rsid w:val="006E611D"/>
    <w:rsid w:val="00700424"/>
    <w:rsid w:val="007021CA"/>
    <w:rsid w:val="00703C2D"/>
    <w:rsid w:val="007519B0"/>
    <w:rsid w:val="007920AD"/>
    <w:rsid w:val="007A169E"/>
    <w:rsid w:val="007B5C3B"/>
    <w:rsid w:val="00806354"/>
    <w:rsid w:val="00807B58"/>
    <w:rsid w:val="00817049"/>
    <w:rsid w:val="00831554"/>
    <w:rsid w:val="00831B26"/>
    <w:rsid w:val="008505BD"/>
    <w:rsid w:val="008623A0"/>
    <w:rsid w:val="008769D9"/>
    <w:rsid w:val="00894AF1"/>
    <w:rsid w:val="008A68BD"/>
    <w:rsid w:val="008A6A16"/>
    <w:rsid w:val="008A72E6"/>
    <w:rsid w:val="008C752F"/>
    <w:rsid w:val="008D0893"/>
    <w:rsid w:val="008E6488"/>
    <w:rsid w:val="008F0E80"/>
    <w:rsid w:val="008F12C5"/>
    <w:rsid w:val="009008EE"/>
    <w:rsid w:val="0096513B"/>
    <w:rsid w:val="00993838"/>
    <w:rsid w:val="009A4625"/>
    <w:rsid w:val="009C199B"/>
    <w:rsid w:val="00A22C30"/>
    <w:rsid w:val="00A30B02"/>
    <w:rsid w:val="00A4056A"/>
    <w:rsid w:val="00A90C37"/>
    <w:rsid w:val="00A95EC3"/>
    <w:rsid w:val="00AA3212"/>
    <w:rsid w:val="00AB12CB"/>
    <w:rsid w:val="00AB448E"/>
    <w:rsid w:val="00AD0393"/>
    <w:rsid w:val="00AE3B60"/>
    <w:rsid w:val="00B3037A"/>
    <w:rsid w:val="00B31DD4"/>
    <w:rsid w:val="00B32F73"/>
    <w:rsid w:val="00B36297"/>
    <w:rsid w:val="00B645C8"/>
    <w:rsid w:val="00B80A3B"/>
    <w:rsid w:val="00BB4F67"/>
    <w:rsid w:val="00BD01A6"/>
    <w:rsid w:val="00C26D59"/>
    <w:rsid w:val="00C32136"/>
    <w:rsid w:val="00C40B57"/>
    <w:rsid w:val="00C76262"/>
    <w:rsid w:val="00C84F90"/>
    <w:rsid w:val="00CA1545"/>
    <w:rsid w:val="00CB0AD9"/>
    <w:rsid w:val="00D069C6"/>
    <w:rsid w:val="00D261FE"/>
    <w:rsid w:val="00D50F7E"/>
    <w:rsid w:val="00D81EDC"/>
    <w:rsid w:val="00D91494"/>
    <w:rsid w:val="00DA163F"/>
    <w:rsid w:val="00DB534A"/>
    <w:rsid w:val="00DB60DC"/>
    <w:rsid w:val="00DD0B1E"/>
    <w:rsid w:val="00DD5DBD"/>
    <w:rsid w:val="00DF0B90"/>
    <w:rsid w:val="00E5678A"/>
    <w:rsid w:val="00E62305"/>
    <w:rsid w:val="00E66ED5"/>
    <w:rsid w:val="00E71406"/>
    <w:rsid w:val="00E91E9D"/>
    <w:rsid w:val="00EB0A9A"/>
    <w:rsid w:val="00EF7E17"/>
    <w:rsid w:val="00F01137"/>
    <w:rsid w:val="00F22543"/>
    <w:rsid w:val="00F31B1D"/>
    <w:rsid w:val="00F32DE8"/>
    <w:rsid w:val="00F47789"/>
    <w:rsid w:val="00F600DD"/>
    <w:rsid w:val="00F72378"/>
    <w:rsid w:val="00F809F4"/>
    <w:rsid w:val="00FA5784"/>
    <w:rsid w:val="00FC5F04"/>
    <w:rsid w:val="00FD5E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D7FC33"/>
  <w15:docId w15:val="{4E4CCB34-1551-4F44-BD89-867CA1D0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4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4CB"/>
  </w:style>
  <w:style w:type="paragraph" w:styleId="Pidipagina">
    <w:name w:val="footer"/>
    <w:basedOn w:val="Normale"/>
    <w:link w:val="PidipaginaCarattere"/>
    <w:uiPriority w:val="99"/>
    <w:unhideWhenUsed/>
    <w:rsid w:val="005824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4CB"/>
  </w:style>
  <w:style w:type="character" w:styleId="Collegamentoipertestuale">
    <w:name w:val="Hyperlink"/>
    <w:basedOn w:val="Carpredefinitoparagrafo"/>
    <w:uiPriority w:val="99"/>
    <w:unhideWhenUsed/>
    <w:rsid w:val="003135B6"/>
    <w:rPr>
      <w:color w:val="0563C1" w:themeColor="hyperlink"/>
      <w:u w:val="single"/>
    </w:rPr>
  </w:style>
  <w:style w:type="character" w:customStyle="1" w:styleId="Menzionenonrisolta1">
    <w:name w:val="Menzione non risolta1"/>
    <w:basedOn w:val="Carpredefinitoparagrafo"/>
    <w:uiPriority w:val="99"/>
    <w:semiHidden/>
    <w:unhideWhenUsed/>
    <w:rsid w:val="003135B6"/>
    <w:rPr>
      <w:color w:val="605E5C"/>
      <w:shd w:val="clear" w:color="auto" w:fill="E1DFDD"/>
    </w:rPr>
  </w:style>
  <w:style w:type="table" w:styleId="Grigliatabella">
    <w:name w:val="Table Grid"/>
    <w:basedOn w:val="Tabellanormale"/>
    <w:uiPriority w:val="39"/>
    <w:rsid w:val="000F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71406"/>
    <w:rPr>
      <w:color w:val="954F72" w:themeColor="followedHyperlink"/>
      <w:u w:val="single"/>
    </w:rPr>
  </w:style>
  <w:style w:type="paragraph" w:styleId="Corpotesto">
    <w:name w:val="Body Text"/>
    <w:basedOn w:val="Normale"/>
    <w:link w:val="CorpotestoCarattere"/>
    <w:semiHidden/>
    <w:rsid w:val="00D261FE"/>
    <w:pPr>
      <w:spacing w:after="0" w:line="240" w:lineRule="auto"/>
      <w:jc w:val="center"/>
    </w:pPr>
    <w:rPr>
      <w:rFonts w:ascii="Kabel Bk BT" w:eastAsia="Times New Roman" w:hAnsi="Kabel Bk BT" w:cs="Times New Roman"/>
      <w:sz w:val="20"/>
      <w:szCs w:val="24"/>
      <w:lang w:val="x-none" w:eastAsia="x-none"/>
    </w:rPr>
  </w:style>
  <w:style w:type="character" w:customStyle="1" w:styleId="CorpotestoCarattere">
    <w:name w:val="Corpo testo Carattere"/>
    <w:basedOn w:val="Carpredefinitoparagrafo"/>
    <w:link w:val="Corpotesto"/>
    <w:semiHidden/>
    <w:rsid w:val="00D261FE"/>
    <w:rPr>
      <w:rFonts w:ascii="Kabel Bk BT" w:eastAsia="Times New Roman" w:hAnsi="Kabel Bk BT" w:cs="Times New Roman"/>
      <w:sz w:val="20"/>
      <w:szCs w:val="24"/>
      <w:lang w:val="x-none" w:eastAsia="x-none"/>
    </w:rPr>
  </w:style>
  <w:style w:type="paragraph" w:styleId="Titolo">
    <w:name w:val="Title"/>
    <w:basedOn w:val="Normale"/>
    <w:link w:val="TitoloCarattere"/>
    <w:qFormat/>
    <w:rsid w:val="00D261FE"/>
    <w:pPr>
      <w:widowControl w:val="0"/>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D261FE"/>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semiHidden/>
    <w:rsid w:val="00D261FE"/>
    <w:pPr>
      <w:widowControl w:val="0"/>
      <w:spacing w:after="0" w:line="240" w:lineRule="auto"/>
      <w:ind w:firstLine="708"/>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D261FE"/>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D261FE"/>
    <w:pPr>
      <w:widowControl w:val="0"/>
      <w:spacing w:after="0" w:line="240" w:lineRule="auto"/>
      <w:jc w:val="center"/>
    </w:pPr>
    <w:rPr>
      <w:rFonts w:ascii="Times New Roman" w:eastAsia="Times New Roman" w:hAnsi="Times New Roman" w:cs="Times New Roman"/>
      <w:b/>
      <w:bCs/>
      <w:szCs w:val="20"/>
      <w:u w:val="single"/>
      <w:lang w:eastAsia="it-IT"/>
    </w:rPr>
  </w:style>
  <w:style w:type="character" w:customStyle="1" w:styleId="SottotitoloCarattere">
    <w:name w:val="Sottotitolo Carattere"/>
    <w:basedOn w:val="Carpredefinitoparagrafo"/>
    <w:link w:val="Sottotitolo"/>
    <w:rsid w:val="00D261FE"/>
    <w:rPr>
      <w:rFonts w:ascii="Times New Roman" w:eastAsia="Times New Roman" w:hAnsi="Times New Roman" w:cs="Times New Roman"/>
      <w:b/>
      <w:bCs/>
      <w:szCs w:val="20"/>
      <w:u w:val="single"/>
      <w:lang w:eastAsia="it-IT"/>
    </w:rPr>
  </w:style>
  <w:style w:type="paragraph" w:styleId="Testonormale">
    <w:name w:val="Plain Text"/>
    <w:basedOn w:val="Normale"/>
    <w:link w:val="TestonormaleCarattere"/>
    <w:uiPriority w:val="99"/>
    <w:unhideWhenUsed/>
    <w:rsid w:val="00D261FE"/>
    <w:pPr>
      <w:spacing w:after="0" w:line="240" w:lineRule="auto"/>
    </w:pPr>
    <w:rPr>
      <w:rFonts w:ascii="Calibri" w:eastAsia="Calibri" w:hAnsi="Calibri" w:cs="Consolas"/>
      <w:szCs w:val="21"/>
    </w:rPr>
  </w:style>
  <w:style w:type="character" w:customStyle="1" w:styleId="TestonormaleCarattere">
    <w:name w:val="Testo normale Carattere"/>
    <w:basedOn w:val="Carpredefinitoparagrafo"/>
    <w:link w:val="Testonormale"/>
    <w:uiPriority w:val="99"/>
    <w:rsid w:val="00D261FE"/>
    <w:rPr>
      <w:rFonts w:ascii="Calibri" w:eastAsia="Calibri" w:hAnsi="Calibri" w:cs="Consolas"/>
      <w:szCs w:val="21"/>
    </w:rPr>
  </w:style>
  <w:style w:type="paragraph" w:styleId="Revisione">
    <w:name w:val="Revision"/>
    <w:hidden/>
    <w:uiPriority w:val="99"/>
    <w:semiHidden/>
    <w:rsid w:val="00D50F7E"/>
    <w:pPr>
      <w:spacing w:after="0" w:line="240" w:lineRule="auto"/>
    </w:pPr>
  </w:style>
  <w:style w:type="character" w:styleId="Menzionenonrisolta">
    <w:name w:val="Unresolved Mention"/>
    <w:basedOn w:val="Carpredefinitoparagrafo"/>
    <w:uiPriority w:val="99"/>
    <w:semiHidden/>
    <w:unhideWhenUsed/>
    <w:rsid w:val="00E66ED5"/>
    <w:rPr>
      <w:color w:val="605E5C"/>
      <w:shd w:val="clear" w:color="auto" w:fill="E1DFDD"/>
    </w:rPr>
  </w:style>
  <w:style w:type="paragraph" w:styleId="Testocommento">
    <w:name w:val="annotation text"/>
    <w:basedOn w:val="Normale"/>
    <w:link w:val="TestocommentoCarattere"/>
    <w:uiPriority w:val="99"/>
    <w:semiHidden/>
    <w:unhideWhenUsed/>
    <w:rsid w:val="0040055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0055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0196">
      <w:bodyDiv w:val="1"/>
      <w:marLeft w:val="0"/>
      <w:marRight w:val="0"/>
      <w:marTop w:val="0"/>
      <w:marBottom w:val="0"/>
      <w:divBdr>
        <w:top w:val="none" w:sz="0" w:space="0" w:color="auto"/>
        <w:left w:val="none" w:sz="0" w:space="0" w:color="auto"/>
        <w:bottom w:val="none" w:sz="0" w:space="0" w:color="auto"/>
        <w:right w:val="none" w:sz="0" w:space="0" w:color="auto"/>
      </w:divBdr>
    </w:div>
    <w:div w:id="29263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alaghisp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soalaghisp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rvizi.anticorruzione.it/RicercaAttestazioniWebAp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soalaghispa.com" TargetMode="External"/><Relationship Id="rId5" Type="http://schemas.openxmlformats.org/officeDocument/2006/relationships/numbering" Target="numbering.xml"/><Relationship Id="rId15" Type="http://schemas.openxmlformats.org/officeDocument/2006/relationships/hyperlink" Target="https://www.anticorruzione.it/privacy-cookie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alaghisp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04B469D0A2448086B4E82A529A0413"/>
        <w:category>
          <w:name w:val="Generale"/>
          <w:gallery w:val="placeholder"/>
        </w:category>
        <w:types>
          <w:type w:val="bbPlcHdr"/>
        </w:types>
        <w:behaviors>
          <w:behavior w:val="content"/>
        </w:behaviors>
        <w:guid w:val="{856682AC-7BE7-45C4-AB4D-C45E430DFDB5}"/>
      </w:docPartPr>
      <w:docPartBody>
        <w:p w:rsidR="00B1171C" w:rsidRDefault="00626CBD" w:rsidP="00626CBD">
          <w:pPr>
            <w:pStyle w:val="D004B469D0A2448086B4E82A529A0413"/>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B3"/>
    <w:rsid w:val="002F5CA3"/>
    <w:rsid w:val="003329E4"/>
    <w:rsid w:val="003958E3"/>
    <w:rsid w:val="00457534"/>
    <w:rsid w:val="00583424"/>
    <w:rsid w:val="00626CBD"/>
    <w:rsid w:val="00673CC7"/>
    <w:rsid w:val="00704AEA"/>
    <w:rsid w:val="008777E5"/>
    <w:rsid w:val="00893E38"/>
    <w:rsid w:val="009A3FB3"/>
    <w:rsid w:val="00B1171C"/>
    <w:rsid w:val="00B7491D"/>
    <w:rsid w:val="00CC026D"/>
    <w:rsid w:val="00D95BC5"/>
    <w:rsid w:val="00F37FBC"/>
    <w:rsid w:val="00F54625"/>
    <w:rsid w:val="00F90FA0"/>
    <w:rsid w:val="00FC64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26CBD"/>
    <w:rPr>
      <w:color w:val="808080"/>
    </w:rPr>
  </w:style>
  <w:style w:type="paragraph" w:customStyle="1" w:styleId="D004B469D0A2448086B4E82A529A0413">
    <w:name w:val="D004B469D0A2448086B4E82A529A0413"/>
    <w:rsid w:val="00626CBD"/>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D42A49557A74880AA1AC7B622DD71" ma:contentTypeVersion="13" ma:contentTypeDescription="Create a new document." ma:contentTypeScope="" ma:versionID="1118d0a8d10e16256a98963f1aba22e0">
  <xsd:schema xmlns:xsd="http://www.w3.org/2001/XMLSchema" xmlns:xs="http://www.w3.org/2001/XMLSchema" xmlns:p="http://schemas.microsoft.com/office/2006/metadata/properties" xmlns:ns2="d49bee24-ddf8-4d3a-9cd4-a309110720ee" xmlns:ns3="c9a3f169-a90b-4ccc-9d9a-1d217d6f41b7" targetNamespace="http://schemas.microsoft.com/office/2006/metadata/properties" ma:root="true" ma:fieldsID="d2df9585fc842dcaad75c6182ea9ce45" ns2:_="" ns3:_="">
    <xsd:import namespace="d49bee24-ddf8-4d3a-9cd4-a309110720ee"/>
    <xsd:import namespace="c9a3f169-a90b-4ccc-9d9a-1d217d6f41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bee24-ddf8-4d3a-9cd4-a3091107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794cba-b491-4065-ac8e-b9c4e80abf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f169-a90b-4ccc-9d9a-1d217d6f41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b67778-4c14-4857-8469-430cf31b09d6}" ma:internalName="TaxCatchAll" ma:showField="CatchAllData" ma:web="c9a3f169-a90b-4ccc-9d9a-1d217d6f4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9bee24-ddf8-4d3a-9cd4-a309110720ee">
      <Terms xmlns="http://schemas.microsoft.com/office/infopath/2007/PartnerControls"/>
    </lcf76f155ced4ddcb4097134ff3c332f>
    <TaxCatchAll xmlns="c9a3f169-a90b-4ccc-9d9a-1d217d6f41b7" xsi:nil="true"/>
  </documentManagement>
</p:properties>
</file>

<file path=customXml/itemProps1.xml><?xml version="1.0" encoding="utf-8"?>
<ds:datastoreItem xmlns:ds="http://schemas.openxmlformats.org/officeDocument/2006/customXml" ds:itemID="{DF7E65BD-94B9-4C84-9231-BA2FB6AEDF5B}"/>
</file>

<file path=customXml/itemProps2.xml><?xml version="1.0" encoding="utf-8"?>
<ds:datastoreItem xmlns:ds="http://schemas.openxmlformats.org/officeDocument/2006/customXml" ds:itemID="{7C3CA6D5-1685-4CC7-BDF5-F3F8A450300D}">
  <ds:schemaRefs>
    <ds:schemaRef ds:uri="http://schemas.microsoft.com/sharepoint/v3/contenttype/forms"/>
  </ds:schemaRefs>
</ds:datastoreItem>
</file>

<file path=customXml/itemProps3.xml><?xml version="1.0" encoding="utf-8"?>
<ds:datastoreItem xmlns:ds="http://schemas.openxmlformats.org/officeDocument/2006/customXml" ds:itemID="{DFA91A39-CE8E-4AB0-811A-AAB06127ED3E}">
  <ds:schemaRefs>
    <ds:schemaRef ds:uri="http://schemas.openxmlformats.org/officeDocument/2006/bibliography"/>
  </ds:schemaRefs>
</ds:datastoreItem>
</file>

<file path=customXml/itemProps4.xml><?xml version="1.0" encoding="utf-8"?>
<ds:datastoreItem xmlns:ds="http://schemas.openxmlformats.org/officeDocument/2006/customXml" ds:itemID="{EDA21279-00FB-4F66-86EA-BFE664CF6D7D}">
  <ds:schemaRefs>
    <ds:schemaRef ds:uri="http://purl.org/dc/dcmitype/"/>
    <ds:schemaRef ds:uri="http://purl.org/dc/elements/1.1/"/>
    <ds:schemaRef ds:uri="http://schemas.openxmlformats.org/package/2006/metadata/core-properties"/>
    <ds:schemaRef ds:uri="http://schemas.microsoft.com/office/infopath/2007/PartnerControls"/>
    <ds:schemaRef ds:uri="0ca7218d-6f93-4cf6-bcad-1a197394fadf"/>
    <ds:schemaRef ds:uri="http://www.w3.org/XML/1998/namespace"/>
    <ds:schemaRef ds:uri="b1ad536f-0109-49ae-9e0d-c80e4dfa66fc"/>
    <ds:schemaRef ds:uri="http://purl.org/dc/terms/"/>
    <ds:schemaRef ds:uri="http://schemas.microsoft.com/office/2006/metadata/properties"/>
    <ds:schemaRef ds:uri="http://schemas.microsoft.com/office/2006/documentManagement/types"/>
    <ds:schemaRef ds:uri="d49bee24-ddf8-4d3a-9cd4-a309110720ee"/>
    <ds:schemaRef ds:uri="c9a3f169-a90b-4ccc-9d9a-1d217d6f41b7"/>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2991</Words>
  <Characters>17055</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Severi</dc:creator>
  <cp:lastModifiedBy>Alessandra Moschetto</cp:lastModifiedBy>
  <cp:revision>36</cp:revision>
  <cp:lastPrinted>2020-12-15T14:33:00Z</cp:lastPrinted>
  <dcterms:created xsi:type="dcterms:W3CDTF">2023-05-26T13:44:00Z</dcterms:created>
  <dcterms:modified xsi:type="dcterms:W3CDTF">2024-12-17T08:12:00Z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0x010100C5DD42A49557A74880AA1AC7B622DD71</vt:lpwstr>
  </property>
  <property fmtid="{D5CDD505-2E9C-101B-9397-08002B2CF9AE}" pid="3" name="MediaServiceImageTags">
    <vt:lpwstr/>
  </property>
</Properties>
</file>